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948E4" w14:textId="7BEC5865" w:rsidR="00517673" w:rsidRDefault="00C61E5F" w:rsidP="005176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F95CBE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</w:t>
      </w:r>
      <w:r w:rsidRPr="00A85E8B">
        <w:rPr>
          <w:rFonts w:ascii="Arial" w:hAnsi="Arial" w:cs="Arial"/>
          <w:sz w:val="18"/>
          <w:szCs w:val="18"/>
        </w:rPr>
        <w:t xml:space="preserve">Formularz Ofertowy do Części </w:t>
      </w:r>
      <w:r w:rsidR="00F95CBE">
        <w:rPr>
          <w:rFonts w:ascii="Arial" w:hAnsi="Arial" w:cs="Arial"/>
          <w:sz w:val="18"/>
          <w:szCs w:val="18"/>
        </w:rPr>
        <w:t>2</w:t>
      </w:r>
      <w:r w:rsidRPr="00A85E8B">
        <w:rPr>
          <w:rFonts w:ascii="Arial" w:hAnsi="Arial" w:cs="Arial"/>
          <w:sz w:val="18"/>
          <w:szCs w:val="18"/>
        </w:rPr>
        <w:t xml:space="preserve"> – </w:t>
      </w:r>
      <w:r w:rsidR="00372EEC">
        <w:rPr>
          <w:rFonts w:ascii="Arial" w:hAnsi="Arial" w:cs="Arial"/>
          <w:sz w:val="18"/>
          <w:szCs w:val="18"/>
        </w:rPr>
        <w:t xml:space="preserve">dostawa </w:t>
      </w:r>
      <w:r w:rsidR="00F95CBE">
        <w:rPr>
          <w:rFonts w:ascii="Arial" w:hAnsi="Arial" w:cs="Arial"/>
          <w:sz w:val="18"/>
          <w:szCs w:val="18"/>
        </w:rPr>
        <w:t>automatu do lutowania selektywnego</w:t>
      </w:r>
    </w:p>
    <w:p w14:paraId="15A05F41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0BDC6792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7E007E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9E59AF1" w14:textId="35F8CEFB" w:rsidR="00517673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>FORMULARZ OFERTOWY</w:t>
      </w:r>
    </w:p>
    <w:p w14:paraId="7FEF6E7C" w14:textId="77777777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5294169" w14:textId="6E1713B6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 xml:space="preserve">DO CZĘŚCI </w:t>
      </w:r>
      <w:r w:rsidR="00F95CBE">
        <w:rPr>
          <w:rFonts w:ascii="Arial" w:hAnsi="Arial" w:cs="Arial"/>
          <w:b/>
          <w:sz w:val="22"/>
          <w:szCs w:val="22"/>
        </w:rPr>
        <w:t>2</w:t>
      </w:r>
      <w:r w:rsidRPr="002331DB">
        <w:rPr>
          <w:rFonts w:ascii="Arial" w:hAnsi="Arial" w:cs="Arial"/>
          <w:b/>
          <w:sz w:val="22"/>
          <w:szCs w:val="22"/>
        </w:rPr>
        <w:t xml:space="preserve"> POSTĘPOWANIA</w:t>
      </w:r>
      <w:r>
        <w:rPr>
          <w:rFonts w:ascii="Arial" w:hAnsi="Arial" w:cs="Arial"/>
          <w:b/>
          <w:sz w:val="22"/>
          <w:szCs w:val="22"/>
        </w:rPr>
        <w:t xml:space="preserve"> Nr 1/FEMP.01.11-IP</w:t>
      </w:r>
      <w:r w:rsidR="007603F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01-0437/24</w:t>
      </w:r>
    </w:p>
    <w:p w14:paraId="55E8FEBE" w14:textId="77777777" w:rsidR="00B67B4B" w:rsidRDefault="00B67B4B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78760017" w14:textId="7D41E4B1" w:rsidR="00517673" w:rsidRDefault="00536EF6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36EF6">
        <w:rPr>
          <w:rFonts w:ascii="Arial" w:hAnsi="Arial" w:cs="Arial"/>
          <w:b/>
          <w:sz w:val="22"/>
          <w:szCs w:val="22"/>
        </w:rPr>
        <w:t>DOSTAW</w:t>
      </w:r>
      <w:r w:rsidR="00B67B4B">
        <w:rPr>
          <w:rFonts w:ascii="Arial" w:hAnsi="Arial" w:cs="Arial"/>
          <w:b/>
          <w:sz w:val="22"/>
          <w:szCs w:val="22"/>
        </w:rPr>
        <w:t>A</w:t>
      </w:r>
      <w:r w:rsidRPr="00536EF6">
        <w:rPr>
          <w:rFonts w:ascii="Arial" w:hAnsi="Arial" w:cs="Arial"/>
          <w:b/>
          <w:sz w:val="22"/>
          <w:szCs w:val="22"/>
        </w:rPr>
        <w:t xml:space="preserve"> </w:t>
      </w:r>
      <w:r w:rsidR="00F95CBE">
        <w:rPr>
          <w:rFonts w:ascii="Arial" w:hAnsi="Arial" w:cs="Arial"/>
          <w:b/>
          <w:sz w:val="22"/>
          <w:szCs w:val="22"/>
        </w:rPr>
        <w:t>AUTOMATU DO LUTOWANIA SELEKTYWNEGO</w:t>
      </w:r>
    </w:p>
    <w:p w14:paraId="6E107D0D" w14:textId="77777777" w:rsidR="00104BD2" w:rsidRDefault="00104BD2" w:rsidP="00104BD2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0072989" w14:textId="77777777" w:rsidR="00104BD2" w:rsidRPr="00536EF6" w:rsidRDefault="00104BD2" w:rsidP="00104BD2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Nr ………………………</w:t>
      </w:r>
    </w:p>
    <w:p w14:paraId="6E933562" w14:textId="77777777" w:rsidR="00104BD2" w:rsidRPr="00536EF6" w:rsidRDefault="00104BD2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183640E7" w14:textId="77777777" w:rsidR="00B67B4B" w:rsidRPr="00517673" w:rsidRDefault="00B67B4B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3C8DDBB0" w14:textId="5ED9BA24" w:rsid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517673">
        <w:rPr>
          <w:rFonts w:ascii="Arial" w:hAnsi="Arial" w:cs="Arial"/>
          <w:sz w:val="22"/>
          <w:szCs w:val="22"/>
          <w:u w:val="single"/>
        </w:rPr>
        <w:t>Nazwa i adres Zamawiającego:</w:t>
      </w:r>
    </w:p>
    <w:p w14:paraId="2931B2C0" w14:textId="77777777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  <w:u w:val="single"/>
        </w:rPr>
      </w:pPr>
    </w:p>
    <w:p w14:paraId="72A33D73" w14:textId="6F25D87F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ALTEL </w:t>
      </w:r>
      <w:proofErr w:type="spellStart"/>
      <w:r>
        <w:rPr>
          <w:rFonts w:ascii="Arial" w:hAnsi="Arial" w:cs="Arial"/>
          <w:sz w:val="22"/>
          <w:szCs w:val="22"/>
        </w:rPr>
        <w:t>Wicha</w:t>
      </w:r>
      <w:proofErr w:type="spellEnd"/>
      <w:r>
        <w:rPr>
          <w:rFonts w:ascii="Arial" w:hAnsi="Arial" w:cs="Arial"/>
          <w:sz w:val="22"/>
          <w:szCs w:val="22"/>
        </w:rPr>
        <w:t>, Gołda Spółka Jawna</w:t>
      </w:r>
    </w:p>
    <w:p w14:paraId="7B794C7A" w14:textId="19EF7028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ul</w:t>
      </w:r>
      <w:proofErr w:type="gramEnd"/>
      <w:r>
        <w:rPr>
          <w:rFonts w:ascii="Arial" w:hAnsi="Arial" w:cs="Arial"/>
          <w:sz w:val="22"/>
          <w:szCs w:val="22"/>
        </w:rPr>
        <w:t>. Łużycka 107</w:t>
      </w:r>
    </w:p>
    <w:p w14:paraId="7777CD24" w14:textId="11AE774A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30-693 Kraków</w:t>
      </w:r>
    </w:p>
    <w:p w14:paraId="12B0B514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6D2313AB" w14:textId="4EE2D162" w:rsidR="002C68AD" w:rsidRP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2C68AD">
        <w:rPr>
          <w:rFonts w:ascii="Arial" w:hAnsi="Arial" w:cs="Arial"/>
          <w:sz w:val="22"/>
          <w:szCs w:val="22"/>
          <w:u w:val="single"/>
        </w:rPr>
        <w:t>Nazwa i adres Oferenta:</w:t>
      </w:r>
    </w:p>
    <w:p w14:paraId="201F8BA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53D0870" w14:textId="1E6A44BF" w:rsidR="00517673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Imię i nazwisko / Nazwa firmy: …………………………………………………………</w:t>
      </w:r>
    </w:p>
    <w:p w14:paraId="2A673098" w14:textId="6DDC07E9" w:rsidR="002C68AD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Adres:  ………………………………………………………………………………….…</w:t>
      </w:r>
    </w:p>
    <w:p w14:paraId="06D5E612" w14:textId="76C31CDB" w:rsidR="007603F8" w:rsidRPr="00517673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Nr NIP:  ……………………………………………………………………………………</w:t>
      </w:r>
    </w:p>
    <w:p w14:paraId="4179A62D" w14:textId="7CF5627C" w:rsidR="00517673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6EF6">
        <w:rPr>
          <w:rFonts w:ascii="Arial" w:hAnsi="Arial" w:cs="Arial"/>
          <w:sz w:val="22"/>
          <w:szCs w:val="22"/>
        </w:rPr>
        <w:t>Osoba upoważniona do kontaktu:  …………………………………………………….</w:t>
      </w:r>
    </w:p>
    <w:p w14:paraId="6CD0225C" w14:textId="4501DB34" w:rsidR="00536EF6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Numer telefonu: ………………………………………………………………………….</w:t>
      </w:r>
    </w:p>
    <w:p w14:paraId="6E0EB34F" w14:textId="4CF94ACC" w:rsidR="00536EF6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  ……………………………………………………………………………………</w:t>
      </w:r>
    </w:p>
    <w:p w14:paraId="12B742CA" w14:textId="614F680D" w:rsidR="00536EF6" w:rsidRPr="00517673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7F35BC" w14:textId="4B9090C5" w:rsidR="00AE09BA" w:rsidRPr="00AE09BA" w:rsidRDefault="00536EF6" w:rsidP="0089112D">
      <w:pPr>
        <w:pStyle w:val="Tekstpodstawowy"/>
        <w:numPr>
          <w:ilvl w:val="0"/>
          <w:numId w:val="36"/>
        </w:numPr>
        <w:rPr>
          <w:rFonts w:ascii="Arial" w:hAnsi="Arial" w:cs="Arial"/>
        </w:rPr>
      </w:pPr>
      <w:r w:rsidRPr="00AE09BA">
        <w:rPr>
          <w:rFonts w:ascii="Arial" w:hAnsi="Arial" w:cs="Arial"/>
          <w:sz w:val="22"/>
          <w:szCs w:val="22"/>
        </w:rPr>
        <w:t xml:space="preserve">W odpowiedzi na Zapytanie Ofertowe składamy ofertę w postępowaniu o udzielenie zamówienia na dostawę </w:t>
      </w:r>
      <w:r w:rsidRPr="00AE09BA">
        <w:rPr>
          <w:rFonts w:ascii="Arial" w:hAnsi="Arial" w:cs="Arial"/>
          <w:b/>
          <w:bCs/>
          <w:sz w:val="22"/>
          <w:szCs w:val="22"/>
        </w:rPr>
        <w:t xml:space="preserve">fabrycznie nowego </w:t>
      </w:r>
      <w:r w:rsidR="00F95CBE">
        <w:rPr>
          <w:rFonts w:ascii="Arial" w:hAnsi="Arial" w:cs="Arial"/>
          <w:b/>
          <w:bCs/>
          <w:sz w:val="22"/>
          <w:szCs w:val="22"/>
        </w:rPr>
        <w:t>automatu do lutowania selektywnego</w:t>
      </w:r>
      <w:r w:rsidRPr="00AE09BA">
        <w:rPr>
          <w:rFonts w:ascii="Arial" w:hAnsi="Arial" w:cs="Arial"/>
          <w:sz w:val="22"/>
          <w:szCs w:val="22"/>
        </w:rPr>
        <w:t xml:space="preserve"> </w:t>
      </w:r>
      <w:r w:rsidR="00AE09BA" w:rsidRPr="00AE09BA">
        <w:rPr>
          <w:rFonts w:ascii="Arial" w:hAnsi="Arial" w:cs="Arial"/>
        </w:rPr>
        <w:t xml:space="preserve">w ramach projektu pod tytułem: „Transformacja przedsiębiorstwa ALTEL </w:t>
      </w:r>
      <w:proofErr w:type="spellStart"/>
      <w:r w:rsidR="00AE09BA" w:rsidRPr="00AE09BA">
        <w:rPr>
          <w:rFonts w:ascii="Arial" w:hAnsi="Arial" w:cs="Arial"/>
        </w:rPr>
        <w:t>Wicha</w:t>
      </w:r>
      <w:proofErr w:type="spellEnd"/>
      <w:r w:rsidR="00AE09BA" w:rsidRPr="00AE09BA">
        <w:rPr>
          <w:rFonts w:ascii="Arial" w:hAnsi="Arial" w:cs="Arial"/>
        </w:rPr>
        <w:t xml:space="preserve">, Gołda Sp. J. w kierunku Przemysłu 4.0 </w:t>
      </w:r>
      <w:proofErr w:type="gramStart"/>
      <w:r w:rsidR="00AE09BA" w:rsidRPr="00AE09BA">
        <w:rPr>
          <w:rFonts w:ascii="Arial" w:hAnsi="Arial" w:cs="Arial"/>
        </w:rPr>
        <w:t>poprzez</w:t>
      </w:r>
      <w:proofErr w:type="gramEnd"/>
      <w:r w:rsidR="00AE09BA" w:rsidRPr="00AE09BA">
        <w:rPr>
          <w:rFonts w:ascii="Arial" w:hAnsi="Arial" w:cs="Arial"/>
        </w:rPr>
        <w:t xml:space="preserve"> wdrożenie automatycznych, cyfrowych procesów produkcyjnych”, na którego realizację zostało przyznane dofinansowanie w ramach:</w:t>
      </w:r>
    </w:p>
    <w:p w14:paraId="543D40EA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Programu Fundusze Europejskie dla Małopolski 2021 – 2027, </w:t>
      </w:r>
    </w:p>
    <w:p w14:paraId="4CF0461F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Priorytet 1 Fundusze Europejskie Dla Badań i Rozwoju oraz Przedsiębiorczości,</w:t>
      </w:r>
    </w:p>
    <w:p w14:paraId="38BEE96E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Działanie 1.11 Rozwój MŚP w obszarze cyfryzacji i Przemysłu 4.0,</w:t>
      </w:r>
    </w:p>
    <w:p w14:paraId="0F0DF675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Typ projektu A. Rozwój MŚP w obszarze cyfryzacji i Przemysłu 4.0,</w:t>
      </w:r>
    </w:p>
    <w:p w14:paraId="25B4A3A6" w14:textId="0C023A63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projektu</w:t>
      </w:r>
      <w:r w:rsidRPr="00AE09BA">
        <w:rPr>
          <w:rFonts w:ascii="Arial" w:hAnsi="Arial" w:cs="Arial"/>
        </w:rPr>
        <w:t>: FEMP.01.11-IP.01-043</w:t>
      </w:r>
      <w:r>
        <w:rPr>
          <w:rFonts w:ascii="Arial" w:hAnsi="Arial" w:cs="Arial"/>
        </w:rPr>
        <w:t>7</w:t>
      </w:r>
      <w:r w:rsidRPr="00AE09BA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</w:p>
    <w:p w14:paraId="3E57941D" w14:textId="77777777" w:rsid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43A40C" w14:textId="57D6824B" w:rsidR="007603F8" w:rsidRDefault="007603F8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realizację zamówienia za cenę (oferta cenowa</w:t>
      </w:r>
      <w:r w:rsidR="002A26BB">
        <w:rPr>
          <w:rFonts w:ascii="Arial" w:hAnsi="Arial" w:cs="Arial"/>
          <w:sz w:val="22"/>
          <w:szCs w:val="22"/>
        </w:rPr>
        <w:t xml:space="preserve"> – kryterium wyboru oferty</w:t>
      </w:r>
      <w:r>
        <w:rPr>
          <w:rFonts w:ascii="Arial" w:hAnsi="Arial" w:cs="Arial"/>
          <w:sz w:val="22"/>
          <w:szCs w:val="22"/>
        </w:rPr>
        <w:t>):</w:t>
      </w:r>
    </w:p>
    <w:p w14:paraId="4B115F1D" w14:textId="77777777" w:rsidR="007603F8" w:rsidRP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67"/>
        <w:gridCol w:w="1660"/>
        <w:gridCol w:w="1912"/>
        <w:gridCol w:w="640"/>
        <w:gridCol w:w="1296"/>
        <w:gridCol w:w="916"/>
        <w:gridCol w:w="567"/>
        <w:gridCol w:w="1473"/>
        <w:gridCol w:w="851"/>
      </w:tblGrid>
      <w:tr w:rsidR="000F36CD" w14:paraId="4655D129" w14:textId="77777777" w:rsidTr="000F36CD">
        <w:tc>
          <w:tcPr>
            <w:tcW w:w="467" w:type="dxa"/>
            <w:shd w:val="clear" w:color="auto" w:fill="E3DED1" w:themeFill="background2"/>
            <w:vAlign w:val="center"/>
          </w:tcPr>
          <w:p w14:paraId="52DCF2F4" w14:textId="4D40DB74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60" w:type="dxa"/>
            <w:shd w:val="clear" w:color="auto" w:fill="E3DED1" w:themeFill="background2"/>
            <w:vAlign w:val="center"/>
          </w:tcPr>
          <w:p w14:paraId="01614FB0" w14:textId="5FDB78BE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Przedmiot dostawy</w:t>
            </w:r>
          </w:p>
        </w:tc>
        <w:tc>
          <w:tcPr>
            <w:tcW w:w="1912" w:type="dxa"/>
            <w:shd w:val="clear" w:color="auto" w:fill="E3DED1" w:themeFill="background2"/>
            <w:vAlign w:val="center"/>
          </w:tcPr>
          <w:p w14:paraId="0D3ACCA3" w14:textId="33D47F7C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 xml:space="preserve">Nazwa i </w:t>
            </w:r>
            <w:r w:rsidR="000637B2" w:rsidRPr="000637B2">
              <w:rPr>
                <w:rFonts w:ascii="Arial" w:hAnsi="Arial" w:cs="Arial"/>
                <w:sz w:val="18"/>
                <w:szCs w:val="18"/>
              </w:rPr>
              <w:t>typ oferowanego urządzenia</w:t>
            </w:r>
          </w:p>
        </w:tc>
        <w:tc>
          <w:tcPr>
            <w:tcW w:w="640" w:type="dxa"/>
            <w:shd w:val="clear" w:color="auto" w:fill="E3DED1" w:themeFill="background2"/>
            <w:vAlign w:val="center"/>
          </w:tcPr>
          <w:p w14:paraId="23C93773" w14:textId="65135E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Ilość [szt.]</w:t>
            </w:r>
          </w:p>
        </w:tc>
        <w:tc>
          <w:tcPr>
            <w:tcW w:w="1296" w:type="dxa"/>
            <w:shd w:val="clear" w:color="auto" w:fill="E3DED1" w:themeFill="background2"/>
            <w:vAlign w:val="center"/>
          </w:tcPr>
          <w:p w14:paraId="7960F886" w14:textId="1D6CA938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16" w:type="dxa"/>
            <w:shd w:val="clear" w:color="auto" w:fill="E3DED1" w:themeFill="background2"/>
            <w:vAlign w:val="center"/>
          </w:tcPr>
          <w:p w14:paraId="182B28A7" w14:textId="5B39EA74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shd w:val="clear" w:color="auto" w:fill="E3DED1" w:themeFill="background2"/>
            <w:vAlign w:val="center"/>
          </w:tcPr>
          <w:p w14:paraId="4AC34331" w14:textId="1AE32506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VAT [%]</w:t>
            </w:r>
          </w:p>
        </w:tc>
        <w:tc>
          <w:tcPr>
            <w:tcW w:w="1473" w:type="dxa"/>
            <w:shd w:val="clear" w:color="auto" w:fill="E3DED1" w:themeFill="background2"/>
            <w:vAlign w:val="center"/>
          </w:tcPr>
          <w:p w14:paraId="3FF5954E" w14:textId="3604CF45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851" w:type="dxa"/>
            <w:shd w:val="clear" w:color="auto" w:fill="E3DED1" w:themeFill="background2"/>
            <w:vAlign w:val="center"/>
          </w:tcPr>
          <w:p w14:paraId="4B6D9765" w14:textId="483950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Waluta</w:t>
            </w:r>
          </w:p>
        </w:tc>
      </w:tr>
      <w:tr w:rsidR="000637B2" w14:paraId="4637855E" w14:textId="77777777" w:rsidTr="0089112D">
        <w:tc>
          <w:tcPr>
            <w:tcW w:w="467" w:type="dxa"/>
            <w:vAlign w:val="center"/>
          </w:tcPr>
          <w:p w14:paraId="6545F912" w14:textId="34CE4D7D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</w:tcPr>
          <w:p w14:paraId="142F78CE" w14:textId="77777777" w:rsidR="00F95CBE" w:rsidRDefault="00F95CBE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0A528B" w14:textId="7658F40A" w:rsidR="007603F8" w:rsidRDefault="00F95CBE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Dostawa automatu do lutowania selektywnego</w:t>
            </w:r>
          </w:p>
          <w:p w14:paraId="487105F3" w14:textId="7C94C7BF" w:rsidR="00AE09BA" w:rsidRPr="000637B2" w:rsidRDefault="00AE09BA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AF0F3" w:themeFill="accent5" w:themeFillTint="33"/>
            <w:vAlign w:val="center"/>
          </w:tcPr>
          <w:p w14:paraId="32FE100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B97A5D" w14:textId="72BFF766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DAF0F3" w:themeFill="accent5" w:themeFillTint="33"/>
            <w:vAlign w:val="center"/>
          </w:tcPr>
          <w:p w14:paraId="019826DE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DAF0F3" w:themeFill="accent5" w:themeFillTint="33"/>
            <w:vAlign w:val="center"/>
          </w:tcPr>
          <w:p w14:paraId="4517C76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AF0F3" w:themeFill="accent5" w:themeFillTint="33"/>
            <w:vAlign w:val="center"/>
          </w:tcPr>
          <w:p w14:paraId="3C49691A" w14:textId="56617F93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DAF0F3" w:themeFill="accent5" w:themeFillTint="33"/>
            <w:vAlign w:val="center"/>
          </w:tcPr>
          <w:p w14:paraId="6751CF9A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F0F3" w:themeFill="accent5" w:themeFillTint="33"/>
            <w:vAlign w:val="center"/>
          </w:tcPr>
          <w:p w14:paraId="489639E3" w14:textId="069F7AD6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7AA0E" w14:textId="77777777" w:rsidR="007603F8" w:rsidRDefault="007603F8" w:rsidP="007603F8">
      <w:pPr>
        <w:pStyle w:val="Akapitzlist"/>
        <w:rPr>
          <w:rFonts w:ascii="Arial" w:hAnsi="Arial" w:cs="Arial"/>
        </w:rPr>
      </w:pPr>
    </w:p>
    <w:p w14:paraId="22917239" w14:textId="4A08C86C" w:rsidR="007603F8" w:rsidRDefault="000637B2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oferowan</w:t>
      </w:r>
      <w:r w:rsidR="0083504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cen</w:t>
      </w:r>
      <w:r w:rsidR="0083504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uwzględnia wszelkie koszty niezbędne do realizacji zamówienia.</w:t>
      </w:r>
    </w:p>
    <w:p w14:paraId="78AD27CE" w14:textId="77777777" w:rsidR="00C00E2C" w:rsidRDefault="00C00E2C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5DCF237" w14:textId="77777777" w:rsidR="00C00E2C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844DC82" w14:textId="77777777" w:rsidR="00C00E2C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4CC275D" w14:textId="77777777" w:rsidR="00C00E2C" w:rsidRPr="00517673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1E9C56AB" w14:textId="38DFC656" w:rsidR="000637B2" w:rsidRPr="007F28AE" w:rsidRDefault="000637B2" w:rsidP="00C04824">
      <w:pPr>
        <w:pStyle w:val="Tekstpodstawowy"/>
        <w:numPr>
          <w:ilvl w:val="0"/>
          <w:numId w:val="36"/>
        </w:numPr>
        <w:ind w:left="360"/>
        <w:jc w:val="left"/>
        <w:rPr>
          <w:rFonts w:ascii="Arial" w:hAnsi="Arial" w:cs="Arial"/>
          <w:sz w:val="22"/>
          <w:szCs w:val="22"/>
        </w:rPr>
      </w:pPr>
      <w:r w:rsidRPr="007F28AE">
        <w:rPr>
          <w:rFonts w:ascii="Arial" w:hAnsi="Arial" w:cs="Arial"/>
          <w:sz w:val="22"/>
          <w:szCs w:val="22"/>
        </w:rPr>
        <w:t xml:space="preserve">Oświadczmy, że oferowany </w:t>
      </w:r>
      <w:r w:rsidR="00F95CBE" w:rsidRPr="007F28AE">
        <w:rPr>
          <w:rFonts w:ascii="Arial" w:hAnsi="Arial" w:cs="Arial"/>
          <w:sz w:val="22"/>
          <w:szCs w:val="22"/>
        </w:rPr>
        <w:t>automat do lutowania selektywnego</w:t>
      </w:r>
      <w:r w:rsidRPr="007F28AE">
        <w:rPr>
          <w:rFonts w:ascii="Arial" w:hAnsi="Arial" w:cs="Arial"/>
          <w:sz w:val="22"/>
          <w:szCs w:val="22"/>
        </w:rPr>
        <w:t xml:space="preserve"> </w:t>
      </w:r>
      <w:r w:rsidR="000F36CD" w:rsidRPr="007F28AE">
        <w:rPr>
          <w:rFonts w:ascii="Arial" w:hAnsi="Arial" w:cs="Arial"/>
          <w:sz w:val="22"/>
          <w:szCs w:val="22"/>
        </w:rPr>
        <w:t>spełni</w:t>
      </w:r>
      <w:r w:rsidRPr="007F28AE">
        <w:rPr>
          <w:rFonts w:ascii="Arial" w:hAnsi="Arial" w:cs="Arial"/>
          <w:sz w:val="22"/>
          <w:szCs w:val="22"/>
        </w:rPr>
        <w:t xml:space="preserve">a następujące </w:t>
      </w:r>
      <w:r w:rsidR="007D5D66" w:rsidRPr="007F28AE">
        <w:rPr>
          <w:rFonts w:ascii="Arial" w:hAnsi="Arial" w:cs="Arial"/>
          <w:sz w:val="22"/>
          <w:szCs w:val="22"/>
        </w:rPr>
        <w:t xml:space="preserve">konieczne do spełnienia </w:t>
      </w:r>
      <w:r w:rsidR="0082401C" w:rsidRPr="007F28AE">
        <w:rPr>
          <w:rFonts w:ascii="Arial" w:hAnsi="Arial" w:cs="Arial"/>
          <w:sz w:val="22"/>
          <w:szCs w:val="22"/>
        </w:rPr>
        <w:t xml:space="preserve">wg Zapytania Ofertowego </w:t>
      </w:r>
      <w:r w:rsidR="007D5D66" w:rsidRPr="007F28AE">
        <w:rPr>
          <w:rFonts w:ascii="Arial" w:hAnsi="Arial" w:cs="Arial"/>
          <w:sz w:val="22"/>
          <w:szCs w:val="22"/>
        </w:rPr>
        <w:t>kryteria</w:t>
      </w:r>
      <w:r w:rsidRPr="007F28AE">
        <w:rPr>
          <w:rFonts w:ascii="Arial" w:hAnsi="Arial" w:cs="Arial"/>
          <w:sz w:val="22"/>
          <w:szCs w:val="22"/>
        </w:rPr>
        <w:t>:</w:t>
      </w:r>
    </w:p>
    <w:p w14:paraId="540B033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8"/>
        <w:gridCol w:w="8120"/>
        <w:gridCol w:w="1275"/>
      </w:tblGrid>
      <w:tr w:rsidR="00F547D6" w14:paraId="3230BB0B" w14:textId="77777777" w:rsidTr="00F547D6">
        <w:tc>
          <w:tcPr>
            <w:tcW w:w="528" w:type="dxa"/>
            <w:shd w:val="clear" w:color="auto" w:fill="E3DED1" w:themeFill="background2"/>
          </w:tcPr>
          <w:p w14:paraId="70FEFD02" w14:textId="2A61722A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120" w:type="dxa"/>
            <w:shd w:val="clear" w:color="auto" w:fill="E3DED1" w:themeFill="background2"/>
            <w:vAlign w:val="center"/>
          </w:tcPr>
          <w:p w14:paraId="4D00A37B" w14:textId="143C8675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8C7DF3" w14:textId="0D034DBB" w:rsidR="00F547D6" w:rsidRDefault="007D5D6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F547D6">
              <w:rPr>
                <w:rFonts w:ascii="Arial" w:hAnsi="Arial" w:cs="Arial"/>
                <w:sz w:val="18"/>
                <w:szCs w:val="18"/>
              </w:rPr>
              <w:t xml:space="preserve"> – minimalne wymagania</w:t>
            </w:r>
          </w:p>
          <w:p w14:paraId="3E0DB5A8" w14:textId="3EF1601A" w:rsidR="00F547D6" w:rsidRPr="000F36CD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3DED1" w:themeFill="background2"/>
            <w:vAlign w:val="center"/>
          </w:tcPr>
          <w:p w14:paraId="7FC7E1DC" w14:textId="7D4D5AFE" w:rsidR="00F547D6" w:rsidRPr="000F36CD" w:rsidRDefault="007D5D66" w:rsidP="007D5D6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D42CE7">
              <w:rPr>
                <w:rFonts w:ascii="Arial" w:hAnsi="Arial" w:cs="Arial"/>
                <w:sz w:val="18"/>
                <w:szCs w:val="18"/>
              </w:rPr>
              <w:t xml:space="preserve"> spełnion</w:t>
            </w:r>
            <w:r>
              <w:rPr>
                <w:rFonts w:ascii="Arial" w:hAnsi="Arial" w:cs="Arial"/>
                <w:sz w:val="18"/>
                <w:szCs w:val="18"/>
              </w:rPr>
              <w:t>e [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TAK  /  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F547D6" w14:paraId="79332473" w14:textId="77777777" w:rsidTr="00456BB5">
        <w:tc>
          <w:tcPr>
            <w:tcW w:w="528" w:type="dxa"/>
          </w:tcPr>
          <w:p w14:paraId="23DAA22E" w14:textId="77657A0A" w:rsidR="00F547D6" w:rsidRPr="000F36CD" w:rsidRDefault="00F547D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1284743C" w14:textId="31CFE19C" w:rsidR="00F547D6" w:rsidRPr="00467C4F" w:rsidRDefault="00467C4F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C4F">
              <w:rPr>
                <w:rFonts w:ascii="Arial" w:hAnsi="Arial" w:cs="Arial"/>
                <w:sz w:val="18"/>
                <w:szCs w:val="18"/>
              </w:rPr>
              <w:t>zasilanie</w:t>
            </w:r>
            <w:proofErr w:type="gramEnd"/>
            <w:r w:rsidRPr="00467C4F">
              <w:rPr>
                <w:rFonts w:ascii="Arial" w:hAnsi="Arial" w:cs="Arial"/>
                <w:sz w:val="18"/>
                <w:szCs w:val="18"/>
              </w:rPr>
              <w:t xml:space="preserve"> elektryczne w systemie trójfazowym: L1, L2, L3, N, PE (3x400V / 230V 50 </w:t>
            </w:r>
            <w:proofErr w:type="spellStart"/>
            <w:r w:rsidRPr="00467C4F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467C4F">
              <w:rPr>
                <w:rFonts w:ascii="Arial" w:hAnsi="Arial" w:cs="Arial"/>
                <w:sz w:val="18"/>
                <w:szCs w:val="18"/>
              </w:rPr>
              <w:t>),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091B5907" w14:textId="41AC33ED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47D6" w14:paraId="110AC8CC" w14:textId="77777777" w:rsidTr="00456BB5">
        <w:tc>
          <w:tcPr>
            <w:tcW w:w="528" w:type="dxa"/>
          </w:tcPr>
          <w:p w14:paraId="490B0CD8" w14:textId="0B07C819" w:rsidR="00F547D6" w:rsidRPr="000F36CD" w:rsidRDefault="00F547D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3A0A57D9" w14:textId="2D268A52" w:rsidR="00F547D6" w:rsidRPr="00467C4F" w:rsidRDefault="00467C4F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C4F">
              <w:rPr>
                <w:rFonts w:ascii="Arial" w:hAnsi="Arial" w:cs="Arial"/>
                <w:sz w:val="18"/>
                <w:szCs w:val="18"/>
              </w:rPr>
              <w:t>modułowa</w:t>
            </w:r>
            <w:proofErr w:type="gramEnd"/>
            <w:r w:rsidRPr="00467C4F">
              <w:rPr>
                <w:rFonts w:ascii="Arial" w:hAnsi="Arial" w:cs="Arial"/>
                <w:sz w:val="18"/>
                <w:szCs w:val="18"/>
              </w:rPr>
              <w:t xml:space="preserve"> budowa maszyny umożliwiająca późniejszą rozbudowę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53201678" w14:textId="0650DE46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47D6" w14:paraId="45651F12" w14:textId="77777777" w:rsidTr="00456BB5">
        <w:tc>
          <w:tcPr>
            <w:tcW w:w="528" w:type="dxa"/>
          </w:tcPr>
          <w:p w14:paraId="2409F72C" w14:textId="4494214D" w:rsidR="00F547D6" w:rsidRPr="000F36CD" w:rsidRDefault="00F547D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65C5ED5C" w14:textId="45BCF025" w:rsidR="00F547D6" w:rsidRPr="00467C4F" w:rsidRDefault="00467C4F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C4F">
              <w:rPr>
                <w:rFonts w:ascii="Arial" w:hAnsi="Arial" w:cs="Arial"/>
                <w:sz w:val="18"/>
                <w:szCs w:val="18"/>
              </w:rPr>
              <w:t>kierunek</w:t>
            </w:r>
            <w:proofErr w:type="gramEnd"/>
            <w:r w:rsidRPr="00467C4F">
              <w:rPr>
                <w:rFonts w:ascii="Arial" w:hAnsi="Arial" w:cs="Arial"/>
                <w:sz w:val="18"/>
                <w:szCs w:val="18"/>
              </w:rPr>
              <w:t xml:space="preserve"> transportu płytki przez maszynę: od lewej do prawej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44BA97FA" w14:textId="676BC85E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44909CAE" w14:textId="77777777" w:rsidTr="00456BB5">
        <w:tc>
          <w:tcPr>
            <w:tcW w:w="528" w:type="dxa"/>
          </w:tcPr>
          <w:p w14:paraId="3F84A220" w14:textId="01CE65FC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5365D9CB" w14:textId="1E69EFCF" w:rsidR="00D42CE7" w:rsidRPr="00467C4F" w:rsidRDefault="00467C4F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C4F">
              <w:rPr>
                <w:rFonts w:ascii="Arial" w:hAnsi="Arial" w:cs="Arial"/>
                <w:sz w:val="18"/>
                <w:szCs w:val="18"/>
              </w:rPr>
              <w:t>układ</w:t>
            </w:r>
            <w:proofErr w:type="gramEnd"/>
            <w:r w:rsidRPr="00467C4F">
              <w:rPr>
                <w:rFonts w:ascii="Arial" w:hAnsi="Arial" w:cs="Arial"/>
                <w:sz w:val="18"/>
                <w:szCs w:val="18"/>
              </w:rPr>
              <w:t xml:space="preserve"> modułów od lewej strony maszyny do prawej w kolejności:</w:t>
            </w:r>
            <w:r>
              <w:rPr>
                <w:rFonts w:ascii="Arial" w:hAnsi="Arial" w:cs="Arial"/>
                <w:sz w:val="18"/>
                <w:szCs w:val="18"/>
              </w:rPr>
              <w:t xml:space="preserve"> rampa załadowcza, moduł selektywnego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topnikowania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moduł podgrzewania płytki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preheat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z grzaniem górnym i dolnym, moduł lutowania I z grzaniem górnym płytki (nad tyglem lutującym), moduł lutowania II z grzaniem górnym płytki (nad tyglem lutującym), rampa wyładowcza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9797BD5" w14:textId="2CF2AD0B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1A9E139F" w14:textId="77777777" w:rsidTr="00456BB5">
        <w:tc>
          <w:tcPr>
            <w:tcW w:w="528" w:type="dxa"/>
          </w:tcPr>
          <w:p w14:paraId="35E59F5F" w14:textId="662B344F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20" w:type="dxa"/>
          </w:tcPr>
          <w:p w14:paraId="7AD79440" w14:textId="1589FA83" w:rsidR="00D42CE7" w:rsidRPr="001B6334" w:rsidRDefault="00467C4F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obsługi płytek drukowanych o maksymalnej długości nie mniejszej niż 5</w:t>
            </w:r>
            <w:r w:rsidR="00E36DC8">
              <w:rPr>
                <w:rFonts w:ascii="Arial" w:hAnsi="Arial" w:cs="Arial"/>
                <w:sz w:val="18"/>
                <w:szCs w:val="18"/>
              </w:rPr>
              <w:t>0</w:t>
            </w:r>
            <w:r w:rsidRPr="001B6334">
              <w:rPr>
                <w:rFonts w:ascii="Arial" w:hAnsi="Arial" w:cs="Arial"/>
                <w:sz w:val="18"/>
                <w:szCs w:val="18"/>
              </w:rPr>
              <w:t>0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532D83A" w14:textId="74E5523D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E3C0934" w14:textId="77777777" w:rsidTr="00456BB5">
        <w:tc>
          <w:tcPr>
            <w:tcW w:w="528" w:type="dxa"/>
          </w:tcPr>
          <w:p w14:paraId="70D9AF43" w14:textId="2282AAA6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0" w:type="dxa"/>
          </w:tcPr>
          <w:p w14:paraId="3D63797A" w14:textId="67C937FB" w:rsidR="00D42CE7" w:rsidRPr="001B6334" w:rsidRDefault="00467C4F" w:rsidP="00467C4F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obsługi płytek drukowanych o minimalnej długości nie większej niż 120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F0E2F5D" w14:textId="1C90E6CC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7764FE47" w14:textId="77777777" w:rsidTr="00456BB5">
        <w:tc>
          <w:tcPr>
            <w:tcW w:w="528" w:type="dxa"/>
          </w:tcPr>
          <w:p w14:paraId="3F5BF7C7" w14:textId="09D954A9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20" w:type="dxa"/>
          </w:tcPr>
          <w:p w14:paraId="403A0B00" w14:textId="46C919DE" w:rsidR="00D42CE7" w:rsidRPr="001B6334" w:rsidRDefault="00467C4F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obsługi płytek drukowanych o maksymalnej szerokości nie mniejszej niż 500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080C727" w14:textId="7DF2E4AA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:rsidRPr="00467C4F" w14:paraId="6BCA425D" w14:textId="77777777" w:rsidTr="00456BB5">
        <w:tc>
          <w:tcPr>
            <w:tcW w:w="528" w:type="dxa"/>
          </w:tcPr>
          <w:p w14:paraId="3E28A3D3" w14:textId="71918D44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20" w:type="dxa"/>
          </w:tcPr>
          <w:p w14:paraId="787BE532" w14:textId="2BAB55A5" w:rsidR="00D42CE7" w:rsidRPr="001B6334" w:rsidRDefault="00467C4F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obsługi płytek drukowanych o minimalnej szerokości nie większej niż 80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989F008" w14:textId="6A3B55AD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DA64232" w14:textId="77777777" w:rsidTr="00456BB5">
        <w:tc>
          <w:tcPr>
            <w:tcW w:w="528" w:type="dxa"/>
          </w:tcPr>
          <w:p w14:paraId="7D9E7A3B" w14:textId="77E55A8B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20" w:type="dxa"/>
          </w:tcPr>
          <w:p w14:paraId="4960D35C" w14:textId="73D3F466" w:rsidR="00D42CE7" w:rsidRPr="001B6334" w:rsidRDefault="00467C4F" w:rsidP="00467C4F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obsługi płytek o masie </w:t>
            </w:r>
            <w:r w:rsidR="00DB68F3">
              <w:rPr>
                <w:rFonts w:ascii="Arial" w:hAnsi="Arial" w:cs="Arial"/>
                <w:sz w:val="18"/>
                <w:szCs w:val="18"/>
              </w:rPr>
              <w:t xml:space="preserve">maksymalnej </w:t>
            </w:r>
            <w:r w:rsidRPr="001B6334">
              <w:rPr>
                <w:rFonts w:ascii="Arial" w:hAnsi="Arial" w:cs="Arial"/>
                <w:sz w:val="18"/>
                <w:szCs w:val="18"/>
              </w:rPr>
              <w:t>nie mniejszej niż 3000 gramów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D610268" w14:textId="0152BAD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C7B83BE" w14:textId="77777777" w:rsidTr="00456BB5">
        <w:tc>
          <w:tcPr>
            <w:tcW w:w="528" w:type="dxa"/>
          </w:tcPr>
          <w:p w14:paraId="542E2A09" w14:textId="4B110737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20" w:type="dxa"/>
          </w:tcPr>
          <w:p w14:paraId="2E466017" w14:textId="0A4497D5" w:rsidR="00D42CE7" w:rsidRPr="001B6334" w:rsidRDefault="00467C4F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obsługi płytek drukowanych o minimalnej grubości nie większej niż 0,6 mm bez konieczności wykorzystywania ramek pomocniczych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50A701B" w14:textId="5DD7BB80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22063409" w14:textId="77777777" w:rsidTr="00456BB5">
        <w:tc>
          <w:tcPr>
            <w:tcW w:w="528" w:type="dxa"/>
          </w:tcPr>
          <w:p w14:paraId="11F1F7F9" w14:textId="674EB0C1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20" w:type="dxa"/>
          </w:tcPr>
          <w:p w14:paraId="6979D1E2" w14:textId="374E438C" w:rsidR="00D42CE7" w:rsidRPr="001B6334" w:rsidRDefault="00467C4F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wspieranie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obsługi płytek drukowanych o maksymalnej grubości nie mniejszej niż 5 mm bez konieczności wykorzystywania ramek pomocniczych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D13F762" w14:textId="38410A13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A440F54" w14:textId="77777777" w:rsidTr="00456BB5">
        <w:tc>
          <w:tcPr>
            <w:tcW w:w="528" w:type="dxa"/>
          </w:tcPr>
          <w:p w14:paraId="6A7D1B81" w14:textId="50DFCBE8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20" w:type="dxa"/>
          </w:tcPr>
          <w:p w14:paraId="6306FC8B" w14:textId="07DDFA6C" w:rsidR="00D42CE7" w:rsidRPr="001B6334" w:rsidRDefault="001B6334" w:rsidP="001B6334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musi posiadać wolną przestrzeń (prześwit) nad płytką drukowaną nie mniejsza niż 100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7D7BB94" w14:textId="322C4169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E3EADAA" w14:textId="77777777" w:rsidTr="00456BB5">
        <w:tc>
          <w:tcPr>
            <w:tcW w:w="528" w:type="dxa"/>
          </w:tcPr>
          <w:p w14:paraId="5F50A076" w14:textId="349E5D6C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120" w:type="dxa"/>
          </w:tcPr>
          <w:p w14:paraId="000CFF4F" w14:textId="47A5BFC7" w:rsidR="00D42CE7" w:rsidRPr="001B6334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musi posiadać wolną przestrzeń (prześwit) pod płytką drukowaną nie mniejsza niż 50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84A878A" w14:textId="66D6300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145BC8B" w14:textId="77777777" w:rsidTr="00456BB5">
        <w:tc>
          <w:tcPr>
            <w:tcW w:w="528" w:type="dxa"/>
          </w:tcPr>
          <w:p w14:paraId="3A97D105" w14:textId="3A72BF6B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120" w:type="dxa"/>
          </w:tcPr>
          <w:p w14:paraId="25993631" w14:textId="5B67F395" w:rsidR="00D42CE7" w:rsidRPr="001B6334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transporter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liniowy, segmentowany z elektryczną regulacją szerokości obsługujący samodzielne płytki drukowane bez konieczności wykorzystywania ramek pomocniczych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7617802" w14:textId="41FEA443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7E21913B" w14:textId="77777777" w:rsidTr="00456BB5">
        <w:tc>
          <w:tcPr>
            <w:tcW w:w="528" w:type="dxa"/>
          </w:tcPr>
          <w:p w14:paraId="79554C50" w14:textId="5F2634C6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120" w:type="dxa"/>
          </w:tcPr>
          <w:p w14:paraId="7B5F0CD7" w14:textId="3FEBDEE1" w:rsidR="00D42CE7" w:rsidRPr="001B6334" w:rsidRDefault="001B6334" w:rsidP="001B6334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transporter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liniowy posiadający rolki i / lub łańcuch </w:t>
            </w:r>
            <w:proofErr w:type="spellStart"/>
            <w:r w:rsidRPr="001B6334">
              <w:rPr>
                <w:rFonts w:ascii="Arial" w:hAnsi="Arial" w:cs="Arial"/>
                <w:sz w:val="18"/>
                <w:szCs w:val="18"/>
              </w:rPr>
              <w:t>p</w:t>
            </w:r>
            <w:r w:rsidR="00E36DC8">
              <w:rPr>
                <w:rFonts w:ascii="Arial" w:hAnsi="Arial" w:cs="Arial"/>
                <w:sz w:val="18"/>
                <w:szCs w:val="18"/>
              </w:rPr>
              <w:t>inowy</w:t>
            </w:r>
            <w:proofErr w:type="spellEnd"/>
            <w:r w:rsidRPr="001B6334">
              <w:rPr>
                <w:rFonts w:ascii="Arial" w:hAnsi="Arial" w:cs="Arial"/>
                <w:sz w:val="18"/>
                <w:szCs w:val="18"/>
              </w:rPr>
              <w:t xml:space="preserve"> o m</w:t>
            </w:r>
            <w:r>
              <w:rPr>
                <w:rFonts w:ascii="Arial" w:hAnsi="Arial" w:cs="Arial"/>
                <w:sz w:val="18"/>
                <w:szCs w:val="18"/>
              </w:rPr>
              <w:t xml:space="preserve">aksymalnej długości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36DC8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C52C378" w14:textId="60F07EF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BC7C543" w14:textId="77777777" w:rsidTr="00456BB5">
        <w:tc>
          <w:tcPr>
            <w:tcW w:w="528" w:type="dxa"/>
          </w:tcPr>
          <w:p w14:paraId="17E4ED70" w14:textId="57C38604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120" w:type="dxa"/>
          </w:tcPr>
          <w:p w14:paraId="68CD7EF0" w14:textId="32BE9125" w:rsidR="00D42CE7" w:rsidRPr="001B6334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wysokości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transportu liniowego nad podłogą od strony załadowczej maszyny oraz od strony wyładowczej muszą być takie same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1D67809" w14:textId="0544E29E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7DA7C5C6" w14:textId="77777777" w:rsidTr="00456BB5">
        <w:tc>
          <w:tcPr>
            <w:tcW w:w="528" w:type="dxa"/>
          </w:tcPr>
          <w:p w14:paraId="70638159" w14:textId="02F92B7D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120" w:type="dxa"/>
          </w:tcPr>
          <w:p w14:paraId="19E78CEF" w14:textId="2AC4BD0E" w:rsidR="00D42CE7" w:rsidRPr="001B6334" w:rsidRDefault="001B6334" w:rsidP="001B6334">
            <w:pPr>
              <w:pStyle w:val="Tekstpodstawowy"/>
              <w:tabs>
                <w:tab w:val="clear" w:pos="900"/>
                <w:tab w:val="left" w:pos="169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musi posiadać automatyczną, elektryczną regulację szerokości transportu liniowego</w:t>
            </w:r>
            <w:r w:rsidRPr="001B633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E95A354" w14:textId="3EB6830B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4011D6E6" w14:textId="77777777" w:rsidTr="00456BB5">
        <w:tc>
          <w:tcPr>
            <w:tcW w:w="528" w:type="dxa"/>
          </w:tcPr>
          <w:p w14:paraId="4B813262" w14:textId="2C05FA55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120" w:type="dxa"/>
          </w:tcPr>
          <w:p w14:paraId="285B2B4D" w14:textId="577F5044" w:rsidR="00D42CE7" w:rsidRPr="001B6334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6334">
              <w:rPr>
                <w:rFonts w:ascii="Arial" w:hAnsi="Arial" w:cs="Arial"/>
                <w:sz w:val="18"/>
                <w:szCs w:val="18"/>
              </w:rPr>
              <w:t xml:space="preserve">maszyna musi </w:t>
            </w: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posiadać co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najmniej dwa tygle lutujące (każdy z osobną dyszą lutującą) </w:t>
            </w:r>
            <w:r w:rsidRPr="001B6334">
              <w:rPr>
                <w:rFonts w:ascii="Arial" w:hAnsi="Arial" w:cs="Arial"/>
                <w:sz w:val="18"/>
                <w:szCs w:val="18"/>
              </w:rPr>
              <w:br/>
              <w:t>w dwóch niezależnych modułach (w każdym module po jednym tyglu), każda dysza lutująca musi się poruszać we wszystkich trzech osiach (X, Y, Z)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2841477" w14:textId="7ACE06F2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06CBABA8" w14:textId="77777777" w:rsidTr="00456BB5">
        <w:tc>
          <w:tcPr>
            <w:tcW w:w="528" w:type="dxa"/>
          </w:tcPr>
          <w:p w14:paraId="01227AFF" w14:textId="7C6150E4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120" w:type="dxa"/>
          </w:tcPr>
          <w:p w14:paraId="076DFBD7" w14:textId="6DBC7A6A" w:rsidR="00D42CE7" w:rsidRPr="001B6334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musi posiadać układy podgrzewające azot niezależne dla każdego tygla lutującego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42D3EB5" w14:textId="4CED7CD5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48889EF7" w14:textId="77777777" w:rsidTr="00456BB5">
        <w:tc>
          <w:tcPr>
            <w:tcW w:w="528" w:type="dxa"/>
          </w:tcPr>
          <w:p w14:paraId="69675698" w14:textId="3C692CA5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120" w:type="dxa"/>
          </w:tcPr>
          <w:p w14:paraId="4E84EFEC" w14:textId="61A6BC1F" w:rsidR="00D42CE7" w:rsidRPr="001B6334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6334">
              <w:rPr>
                <w:rFonts w:ascii="Arial" w:hAnsi="Arial" w:cs="Arial"/>
                <w:sz w:val="18"/>
                <w:szCs w:val="18"/>
              </w:rPr>
              <w:t xml:space="preserve">maszyna musi posiadać układ pozwalający natryskiwać punktowo / miejscowo topnik na wyprowadzenia na płytce </w:t>
            </w: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wyposażony w co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najmniej jedną dyszę </w:t>
            </w:r>
            <w:proofErr w:type="spellStart"/>
            <w:r w:rsidRPr="001B6334">
              <w:rPr>
                <w:rFonts w:ascii="Arial" w:hAnsi="Arial" w:cs="Arial"/>
                <w:sz w:val="18"/>
                <w:szCs w:val="18"/>
              </w:rPr>
              <w:t>topnikującą</w:t>
            </w:r>
            <w:proofErr w:type="spellEnd"/>
            <w:r w:rsidRPr="001B6334">
              <w:rPr>
                <w:rFonts w:ascii="Arial" w:hAnsi="Arial" w:cs="Arial"/>
                <w:sz w:val="18"/>
                <w:szCs w:val="18"/>
              </w:rPr>
              <w:t xml:space="preserve"> poruszającą się </w:t>
            </w:r>
            <w:r w:rsidR="00AE4020">
              <w:rPr>
                <w:rFonts w:ascii="Arial" w:hAnsi="Arial" w:cs="Arial"/>
                <w:sz w:val="18"/>
                <w:szCs w:val="18"/>
              </w:rPr>
              <w:br/>
            </w:r>
            <w:r w:rsidRPr="001B6334">
              <w:rPr>
                <w:rFonts w:ascii="Arial" w:hAnsi="Arial" w:cs="Arial"/>
                <w:sz w:val="18"/>
                <w:szCs w:val="18"/>
              </w:rPr>
              <w:t>w osiach X i 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FAC1AB0" w14:textId="4DDAC83A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6BF5C110" w14:textId="77777777" w:rsidTr="00456BB5">
        <w:tc>
          <w:tcPr>
            <w:tcW w:w="528" w:type="dxa"/>
          </w:tcPr>
          <w:p w14:paraId="7B095BAA" w14:textId="6FF3C78F" w:rsidR="00FF589C" w:rsidRPr="000F36CD" w:rsidRDefault="00FF589C" w:rsidP="00FF589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120" w:type="dxa"/>
          </w:tcPr>
          <w:p w14:paraId="3C473915" w14:textId="57BFF159" w:rsidR="00D42CE7" w:rsidRPr="001B6334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6334">
              <w:rPr>
                <w:rFonts w:ascii="Arial" w:hAnsi="Arial" w:cs="Arial"/>
                <w:sz w:val="18"/>
                <w:szCs w:val="18"/>
              </w:rPr>
              <w:t xml:space="preserve">pojemność zbiornika na </w:t>
            </w: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topnik co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najmniej 1,5 litra oraz układ monitorowania poziomu płynu w tym zbiorniku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C177BD0" w14:textId="5D403289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6569F0A" w14:textId="77777777" w:rsidTr="00456BB5">
        <w:tc>
          <w:tcPr>
            <w:tcW w:w="528" w:type="dxa"/>
          </w:tcPr>
          <w:p w14:paraId="178C0164" w14:textId="763BB2C8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120" w:type="dxa"/>
          </w:tcPr>
          <w:p w14:paraId="4DFC6F3C" w14:textId="390FBB8C" w:rsidR="00D42CE7" w:rsidRPr="001B6334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B6334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1B6334">
              <w:rPr>
                <w:rFonts w:ascii="Arial" w:hAnsi="Arial" w:cs="Arial"/>
                <w:sz w:val="18"/>
                <w:szCs w:val="18"/>
              </w:rPr>
              <w:t xml:space="preserve"> musi zapewnić możliwość pracy na spoiwie bezołowiowym (typu SN100C i SAC305) oraz topnikach: zawierających lotne związki organiczne (VOC), nie zawierających lotnych związków organicznych (VOC), na bazie wody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9330BC1" w14:textId="02DF86F8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64FF9556" w14:textId="77777777" w:rsidTr="00456BB5">
        <w:tc>
          <w:tcPr>
            <w:tcW w:w="528" w:type="dxa"/>
          </w:tcPr>
          <w:p w14:paraId="2993245D" w14:textId="6B4689FB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120" w:type="dxa"/>
          </w:tcPr>
          <w:p w14:paraId="542017C0" w14:textId="31332D79" w:rsidR="00D42CE7" w:rsidRPr="007F28AE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posiadać automatyczny układ kontroli wysokości fali dla każdego tygla niezależnie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0032DC5" w14:textId="5449795C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B41FAEA" w14:textId="77777777" w:rsidTr="00456BB5">
        <w:tc>
          <w:tcPr>
            <w:tcW w:w="528" w:type="dxa"/>
          </w:tcPr>
          <w:p w14:paraId="0B590846" w14:textId="0C284E9C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20" w:type="dxa"/>
          </w:tcPr>
          <w:p w14:paraId="3C10FBFA" w14:textId="37D77500" w:rsidR="00D42CE7" w:rsidRPr="007F28AE" w:rsidRDefault="001B633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posiadać system automatycznej, programowalnej aktywacji zwilżalnych dysz lutowniczych dla każdego tygla lutowniczego niezależnie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D7276BC" w14:textId="21C1B124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6415B4B9" w14:textId="77777777" w:rsidTr="00456BB5">
        <w:tc>
          <w:tcPr>
            <w:tcW w:w="528" w:type="dxa"/>
          </w:tcPr>
          <w:p w14:paraId="7E0FDF05" w14:textId="015C63DC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120" w:type="dxa"/>
          </w:tcPr>
          <w:p w14:paraId="0D43BD26" w14:textId="4A3BD7BD" w:rsidR="00D42CE7" w:rsidRPr="007F28AE" w:rsidRDefault="007B19B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28AE">
              <w:rPr>
                <w:rFonts w:ascii="Arial" w:hAnsi="Arial" w:cs="Arial"/>
                <w:sz w:val="18"/>
                <w:szCs w:val="18"/>
              </w:rPr>
              <w:t xml:space="preserve">maszyna musi posiadać tygle lutownicze o </w:t>
            </w: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pojemności co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najmniej 12 kg spoiwa bezołowiowego (typu SN100C lub SAC305), z których każdy musi być wyposażony w elektromagnetyczną pompę spoiwa bez elementów ruchomych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E70AFD1" w14:textId="1EB58015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8252D45" w14:textId="77777777" w:rsidTr="00456BB5">
        <w:tc>
          <w:tcPr>
            <w:tcW w:w="528" w:type="dxa"/>
          </w:tcPr>
          <w:p w14:paraId="0DA25D30" w14:textId="506F9057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120" w:type="dxa"/>
          </w:tcPr>
          <w:p w14:paraId="2FC30835" w14:textId="47375550" w:rsidR="00D42CE7" w:rsidRPr="007F28AE" w:rsidRDefault="007B19B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posiadać automatyczny system kontroli poziomu spoiwa w każdym z tygli niezależnie oraz system automatycznego, programowalnego uzupełniania spoiwa w każdym tyglu niezależnie z wykorzystaniem drutu lutowniczego na rolkach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93D1A41" w14:textId="33FF5C7A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097D2510" w14:textId="77777777" w:rsidTr="00456BB5">
        <w:tc>
          <w:tcPr>
            <w:tcW w:w="528" w:type="dxa"/>
          </w:tcPr>
          <w:p w14:paraId="59C4EE6E" w14:textId="630133E5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120" w:type="dxa"/>
          </w:tcPr>
          <w:p w14:paraId="05467B13" w14:textId="300393A9" w:rsidR="00D42CE7" w:rsidRPr="007F28AE" w:rsidRDefault="007B19B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posiadać panel sterujący z monitorem dotykowym pozwalający na wybór programów, ustawianie parametrów lutowania, kontrolę procesu lutowania oraz kontrolę i obsługę błędów procesu,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FA935AE" w14:textId="668B8CA9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21C92E09" w14:textId="77777777" w:rsidTr="00456BB5">
        <w:tc>
          <w:tcPr>
            <w:tcW w:w="528" w:type="dxa"/>
          </w:tcPr>
          <w:p w14:paraId="440503C5" w14:textId="4030B8C6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120" w:type="dxa"/>
          </w:tcPr>
          <w:p w14:paraId="210389EA" w14:textId="3F1B4A4F" w:rsidR="00D42CE7" w:rsidRPr="007F28AE" w:rsidRDefault="007B19B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umożliwiać obsługę z </w:t>
            </w:r>
            <w:proofErr w:type="spellStart"/>
            <w:r w:rsidRPr="007F28AE">
              <w:rPr>
                <w:rFonts w:ascii="Arial" w:hAnsi="Arial" w:cs="Arial"/>
                <w:sz w:val="18"/>
                <w:szCs w:val="18"/>
              </w:rPr>
              <w:t>panela</w:t>
            </w:r>
            <w:proofErr w:type="spellEnd"/>
            <w:r w:rsidRPr="007F28AE">
              <w:rPr>
                <w:rFonts w:ascii="Arial" w:hAnsi="Arial" w:cs="Arial"/>
                <w:sz w:val="18"/>
                <w:szCs w:val="18"/>
              </w:rPr>
              <w:t xml:space="preserve"> operatorskiego w języku polskim wraz z opisem błędów i alertów w tym języku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68AB185" w14:textId="12A00F28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2E98FADD" w14:textId="77777777" w:rsidTr="00456BB5">
        <w:tc>
          <w:tcPr>
            <w:tcW w:w="528" w:type="dxa"/>
          </w:tcPr>
          <w:p w14:paraId="1B70C914" w14:textId="282D62F1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120" w:type="dxa"/>
          </w:tcPr>
          <w:p w14:paraId="3DF7C644" w14:textId="46BA4F7A" w:rsidR="00D42CE7" w:rsidRPr="007F28AE" w:rsidRDefault="007B19B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zapewnić podtrzymanie pracy komputera sterującego w przypadku zaniku głównego zasilania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E91E8B4" w14:textId="21722A41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22BCD776" w14:textId="77777777" w:rsidTr="00456BB5">
        <w:tc>
          <w:tcPr>
            <w:tcW w:w="528" w:type="dxa"/>
          </w:tcPr>
          <w:p w14:paraId="0B3605F5" w14:textId="70397750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20" w:type="dxa"/>
          </w:tcPr>
          <w:p w14:paraId="3DDCAFFA" w14:textId="16E085A7" w:rsidR="00D42CE7" w:rsidRPr="007F28AE" w:rsidRDefault="007B19BE" w:rsidP="007B19BE">
            <w:pPr>
              <w:pStyle w:val="Tekstpodstawowy"/>
              <w:tabs>
                <w:tab w:val="clear" w:pos="900"/>
                <w:tab w:val="left" w:pos="1365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posiadać możliwość podglądu na żywo z wykorzystaniem dwóch kamer i dwóch monitorów widoku każdej z dysz jednocześnie podczas procesu lutowania z możliwością zapisu wideo w pamięci komputera</w:t>
            </w:r>
            <w:r w:rsidRPr="007F28A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014A8429" w14:textId="33CBC659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0A47D206" w14:textId="77777777" w:rsidTr="00456BB5">
        <w:tc>
          <w:tcPr>
            <w:tcW w:w="528" w:type="dxa"/>
          </w:tcPr>
          <w:p w14:paraId="3D14A1E8" w14:textId="67A32801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120" w:type="dxa"/>
          </w:tcPr>
          <w:p w14:paraId="41A2970B" w14:textId="4B4A224E" w:rsidR="00D42CE7" w:rsidRPr="007F28AE" w:rsidRDefault="007B19B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posiadać możliwość identyfikowania kodu Data Matrix na panelach płytek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3AC0BA6" w14:textId="2B8509CB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2817B5CD" w14:textId="77777777" w:rsidTr="00456BB5">
        <w:tc>
          <w:tcPr>
            <w:tcW w:w="528" w:type="dxa"/>
          </w:tcPr>
          <w:p w14:paraId="5AD31217" w14:textId="79429696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8120" w:type="dxa"/>
          </w:tcPr>
          <w:p w14:paraId="0050E72E" w14:textId="724BDABB" w:rsidR="00D42CE7" w:rsidRPr="007F28AE" w:rsidRDefault="007B19B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28AE">
              <w:rPr>
                <w:rFonts w:ascii="Arial" w:hAnsi="Arial" w:cs="Arial"/>
                <w:sz w:val="18"/>
                <w:szCs w:val="18"/>
              </w:rPr>
              <w:t xml:space="preserve">maszyna musi posiadać funkcjonalność rejestracji i przekazywania / eksportu </w:t>
            </w:r>
            <w:r w:rsidRPr="007F28AE">
              <w:rPr>
                <w:rFonts w:ascii="Arial" w:hAnsi="Arial" w:cs="Arial"/>
                <w:sz w:val="18"/>
                <w:szCs w:val="18"/>
              </w:rPr>
              <w:br/>
              <w:t xml:space="preserve">(z wykorzystaniem sieci komputerowej) do centralnej bazy danych/magazynu raportów dla każdego lutowanego panelu z podaniem parametrów lutowania fali selektywnej, które były ustawione w momencie lutowania panelu (w </w:t>
            </w: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tym co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najmniej ustawienia poszczególnych podgrzewaczy oraz ustawienia poszczególnych fali selektywnych) oraz danych </w:t>
            </w:r>
            <w:r w:rsidRPr="007F28AE">
              <w:rPr>
                <w:rFonts w:ascii="Arial" w:hAnsi="Arial" w:cs="Arial"/>
                <w:sz w:val="18"/>
                <w:szCs w:val="18"/>
              </w:rPr>
              <w:br/>
              <w:t>o rzeczywistych parametrach pracy każdego z tygli dla danego panelu celem tworzenia bazy wyprodukowanych wyrobów (</w:t>
            </w:r>
            <w:proofErr w:type="spellStart"/>
            <w:r w:rsidRPr="007F28AE">
              <w:rPr>
                <w:rFonts w:ascii="Arial" w:hAnsi="Arial" w:cs="Arial"/>
                <w:sz w:val="18"/>
                <w:szCs w:val="18"/>
              </w:rPr>
              <w:t>tracebility</w:t>
            </w:r>
            <w:proofErr w:type="spellEnd"/>
            <w:r w:rsidRPr="007F28AE">
              <w:rPr>
                <w:rFonts w:ascii="Arial" w:hAnsi="Arial" w:cs="Arial"/>
                <w:sz w:val="18"/>
                <w:szCs w:val="18"/>
              </w:rPr>
              <w:t xml:space="preserve"> - identyfikowalność paneli i płytek podczas i po produkcji)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EAFC4A5" w14:textId="29D572D6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355F86B" w14:textId="77777777" w:rsidTr="00456BB5">
        <w:tc>
          <w:tcPr>
            <w:tcW w:w="528" w:type="dxa"/>
          </w:tcPr>
          <w:p w14:paraId="6DC98825" w14:textId="0A97EBBC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120" w:type="dxa"/>
          </w:tcPr>
          <w:p w14:paraId="68316704" w14:textId="77777777" w:rsidR="007B19BE" w:rsidRPr="007F28AE" w:rsidRDefault="007B19BE" w:rsidP="007B19BE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etapy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obróbki płytki, to jest </w:t>
            </w:r>
            <w:proofErr w:type="spellStart"/>
            <w:r w:rsidRPr="007F28AE">
              <w:rPr>
                <w:rFonts w:ascii="Arial" w:hAnsi="Arial" w:cs="Arial"/>
                <w:sz w:val="18"/>
                <w:szCs w:val="18"/>
              </w:rPr>
              <w:t>topnikowanie</w:t>
            </w:r>
            <w:proofErr w:type="spellEnd"/>
            <w:r w:rsidRPr="007F28AE">
              <w:rPr>
                <w:rFonts w:ascii="Arial" w:hAnsi="Arial" w:cs="Arial"/>
                <w:sz w:val="18"/>
                <w:szCs w:val="18"/>
              </w:rPr>
              <w:t xml:space="preserve">, podgrzewanie płytki i lutowanie będą </w:t>
            </w:r>
          </w:p>
          <w:p w14:paraId="30A6345E" w14:textId="4A49E436" w:rsidR="00D42CE7" w:rsidRPr="007F28AE" w:rsidRDefault="007B19BE" w:rsidP="007B19BE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odbywać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się w sposób w pełni automatyczny wg przygotowanego wcześniej programu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250531D8" w14:textId="7CA33728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0B00B9BB" w14:textId="77777777" w:rsidTr="00456BB5">
        <w:tc>
          <w:tcPr>
            <w:tcW w:w="528" w:type="dxa"/>
          </w:tcPr>
          <w:p w14:paraId="21EF0351" w14:textId="013B4CDD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20" w:type="dxa"/>
          </w:tcPr>
          <w:p w14:paraId="24280F9E" w14:textId="5C867A0C" w:rsidR="00D42CE7" w:rsidRPr="007F28AE" w:rsidRDefault="007B19B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posiadać funkcjonalność pozwalającą na przygotowanie programów sterujących falą na podstawie zdjęć / skanów płytek drukowanych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07D82B45" w14:textId="1C87FB4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76AB5DE1" w14:textId="77777777" w:rsidTr="00456BB5">
        <w:tc>
          <w:tcPr>
            <w:tcW w:w="528" w:type="dxa"/>
          </w:tcPr>
          <w:p w14:paraId="7D128378" w14:textId="5B006B49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120" w:type="dxa"/>
          </w:tcPr>
          <w:p w14:paraId="35E1EF3C" w14:textId="548BE33A" w:rsidR="00D42CE7" w:rsidRPr="007F28AE" w:rsidRDefault="007B19B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wraz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z maszyną musi być dostarczony zestaw niezbędnych narzędzi do usuwania zgarów </w:t>
            </w:r>
            <w:r w:rsidR="00AE4020">
              <w:rPr>
                <w:rFonts w:ascii="Arial" w:hAnsi="Arial" w:cs="Arial"/>
                <w:sz w:val="18"/>
                <w:szCs w:val="18"/>
              </w:rPr>
              <w:br/>
            </w:r>
            <w:r w:rsidRPr="007F28AE">
              <w:rPr>
                <w:rFonts w:ascii="Arial" w:hAnsi="Arial" w:cs="Arial"/>
                <w:sz w:val="18"/>
                <w:szCs w:val="18"/>
              </w:rPr>
              <w:t>w tyglach lutowniczych oraz do zdejmowania i wymiany dysz lutowniczych w tyglach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B99CF1D" w14:textId="27C0D041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19C4651B" w14:textId="77777777" w:rsidTr="00456BB5">
        <w:tc>
          <w:tcPr>
            <w:tcW w:w="528" w:type="dxa"/>
          </w:tcPr>
          <w:p w14:paraId="2AD7434F" w14:textId="3A20C7C8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120" w:type="dxa"/>
          </w:tcPr>
          <w:p w14:paraId="273D727B" w14:textId="66BDCEAE" w:rsidR="00D42CE7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maksymalna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prędkość transportera płytek nie mniejsza niż 2 m / min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30FA1F0" w14:textId="2B021D30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0ADFF111" w14:textId="77777777" w:rsidTr="00456BB5">
        <w:tc>
          <w:tcPr>
            <w:tcW w:w="528" w:type="dxa"/>
          </w:tcPr>
          <w:p w14:paraId="259ADA03" w14:textId="169D170E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120" w:type="dxa"/>
          </w:tcPr>
          <w:p w14:paraId="1E678C63" w14:textId="00B0FC4E" w:rsidR="00D42CE7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maksymalna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możliwa do uzyskania temperatura lutowia: nie mniejsza niż </w:t>
            </w:r>
            <w:r w:rsidR="00AE4020">
              <w:rPr>
                <w:rFonts w:ascii="Arial" w:hAnsi="Arial" w:cs="Arial"/>
                <w:sz w:val="18"/>
                <w:szCs w:val="18"/>
              </w:rPr>
              <w:t>30</w:t>
            </w:r>
            <w:r w:rsidRPr="007F28AE">
              <w:rPr>
                <w:rFonts w:ascii="Arial" w:hAnsi="Arial" w:cs="Arial"/>
                <w:sz w:val="18"/>
                <w:szCs w:val="18"/>
              </w:rPr>
              <w:t>0 °C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F8DB830" w14:textId="0B269089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0D893890" w14:textId="77777777" w:rsidTr="00456BB5">
        <w:tc>
          <w:tcPr>
            <w:tcW w:w="528" w:type="dxa"/>
          </w:tcPr>
          <w:p w14:paraId="6336D749" w14:textId="238A2DEF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120" w:type="dxa"/>
          </w:tcPr>
          <w:p w14:paraId="4C2FD4AB" w14:textId="71E82264" w:rsidR="00D42CE7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maksymalny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czas potrzebny na nagrzanie spoiwa w tyglu lutowniczym od temperatury pokojowej do 2</w:t>
            </w:r>
            <w:r w:rsidR="00E36DC8">
              <w:rPr>
                <w:rFonts w:ascii="Arial" w:hAnsi="Arial" w:cs="Arial"/>
                <w:sz w:val="18"/>
                <w:szCs w:val="18"/>
              </w:rPr>
              <w:t>8</w:t>
            </w:r>
            <w:r w:rsidRPr="007F28AE">
              <w:rPr>
                <w:rFonts w:ascii="Arial" w:hAnsi="Arial" w:cs="Arial"/>
                <w:sz w:val="18"/>
                <w:szCs w:val="18"/>
              </w:rPr>
              <w:t>0 °C: nie większy niż 80 min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C7AC94B" w14:textId="61837FEE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4F5D1714" w14:textId="77777777" w:rsidTr="00456BB5">
        <w:tc>
          <w:tcPr>
            <w:tcW w:w="528" w:type="dxa"/>
          </w:tcPr>
          <w:p w14:paraId="4750E2E9" w14:textId="0710E5FF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120" w:type="dxa"/>
          </w:tcPr>
          <w:p w14:paraId="644B9898" w14:textId="6B48E378" w:rsidR="00D42CE7" w:rsidRPr="007F28AE" w:rsidRDefault="007F28AE" w:rsidP="00084066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współpracować z instalacją podającą azot pod ciśnieniem 6 bar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97B6EF9" w14:textId="0CCFB517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0392C670" w14:textId="77777777" w:rsidTr="00456BB5">
        <w:tc>
          <w:tcPr>
            <w:tcW w:w="528" w:type="dxa"/>
          </w:tcPr>
          <w:p w14:paraId="6800D4CB" w14:textId="27710DA0" w:rsidR="00FF589C" w:rsidRPr="000F36CD" w:rsidRDefault="00FF589C" w:rsidP="00FF589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20" w:type="dxa"/>
          </w:tcPr>
          <w:p w14:paraId="414B4530" w14:textId="289A6D12" w:rsidR="00D42CE7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zapewnić możliwość pracy ciągłej w systemie 3-zmianowym, siedem dni w tygodniu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D33B425" w14:textId="1762EEDA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2B46A275" w14:textId="77777777" w:rsidTr="00456BB5">
        <w:tc>
          <w:tcPr>
            <w:tcW w:w="528" w:type="dxa"/>
          </w:tcPr>
          <w:p w14:paraId="57ED6988" w14:textId="37248C5E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120" w:type="dxa"/>
          </w:tcPr>
          <w:p w14:paraId="30D365BE" w14:textId="15990C7A" w:rsidR="00D42CE7" w:rsidRPr="007F28AE" w:rsidRDefault="007F28AE" w:rsidP="007D5D66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7F28AE">
              <w:rPr>
                <w:rFonts w:ascii="Arial" w:hAnsi="Arial" w:cs="Arial"/>
                <w:sz w:val="18"/>
                <w:szCs w:val="18"/>
              </w:rPr>
              <w:t xml:space="preserve">wraz z maszyną musi być dostarczony </w:t>
            </w: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zestaw co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najmniej ośmiu dysz lutowniczych o średnicach </w:t>
            </w:r>
            <w:r w:rsidR="00AE4020">
              <w:rPr>
                <w:rFonts w:ascii="Arial" w:hAnsi="Arial" w:cs="Arial"/>
                <w:sz w:val="18"/>
                <w:szCs w:val="18"/>
              </w:rPr>
              <w:br/>
            </w:r>
            <w:r w:rsidRPr="007F28AE">
              <w:rPr>
                <w:rFonts w:ascii="Arial" w:hAnsi="Arial" w:cs="Arial"/>
                <w:sz w:val="18"/>
                <w:szCs w:val="18"/>
              </w:rPr>
              <w:t>w zakresie od 3 mm do 15 mm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E4F824D" w14:textId="4971DD36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1B6DFE8A" w14:textId="77777777" w:rsidTr="00456BB5">
        <w:tc>
          <w:tcPr>
            <w:tcW w:w="528" w:type="dxa"/>
          </w:tcPr>
          <w:p w14:paraId="0F946E80" w14:textId="213772CE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120" w:type="dxa"/>
          </w:tcPr>
          <w:p w14:paraId="4FD33E37" w14:textId="2FDD36C4" w:rsidR="00D42CE7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być wyposażona w obustronny interfejs komunikacyjny w standardzie SMEMA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8C43D3B" w14:textId="30404D6A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EF92AA5" w14:textId="77777777" w:rsidTr="00456BB5">
        <w:tc>
          <w:tcPr>
            <w:tcW w:w="528" w:type="dxa"/>
          </w:tcPr>
          <w:p w14:paraId="13D0A4CA" w14:textId="673C0A65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20" w:type="dxa"/>
          </w:tcPr>
          <w:p w14:paraId="65CAC295" w14:textId="2B806715" w:rsidR="00D42CE7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musi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być zapewniony dostęp do cyfrowych danych produkcyjnych przez sieć LAN (komunikacja </w:t>
            </w:r>
            <w:r w:rsidR="00AE4020">
              <w:rPr>
                <w:rFonts w:ascii="Arial" w:hAnsi="Arial" w:cs="Arial"/>
                <w:sz w:val="18"/>
                <w:szCs w:val="18"/>
              </w:rPr>
              <w:br/>
            </w:r>
            <w:r w:rsidRPr="007F28AE">
              <w:rPr>
                <w:rFonts w:ascii="Arial" w:hAnsi="Arial" w:cs="Arial"/>
                <w:sz w:val="18"/>
                <w:szCs w:val="18"/>
              </w:rPr>
              <w:t xml:space="preserve">z systemami MES i </w:t>
            </w:r>
            <w:proofErr w:type="spellStart"/>
            <w:r w:rsidRPr="007F28AE">
              <w:rPr>
                <w:rFonts w:ascii="Arial" w:hAnsi="Arial" w:cs="Arial"/>
                <w:sz w:val="18"/>
                <w:szCs w:val="18"/>
              </w:rPr>
              <w:t>traceability</w:t>
            </w:r>
            <w:proofErr w:type="spellEnd"/>
            <w:r w:rsidRPr="007F28AE">
              <w:rPr>
                <w:rFonts w:ascii="Arial" w:hAnsi="Arial" w:cs="Arial"/>
                <w:sz w:val="18"/>
                <w:szCs w:val="18"/>
              </w:rPr>
              <w:t>) w standardzie Gigabit Ethernet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0C193B00" w14:textId="2DE6AB75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1559FD44" w14:textId="77777777" w:rsidTr="00456BB5">
        <w:tc>
          <w:tcPr>
            <w:tcW w:w="528" w:type="dxa"/>
          </w:tcPr>
          <w:p w14:paraId="4EDAA174" w14:textId="0567C26D" w:rsidR="00D42CE7" w:rsidRPr="000F36CD" w:rsidRDefault="00FF589C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120" w:type="dxa"/>
          </w:tcPr>
          <w:p w14:paraId="77E5C5E4" w14:textId="2E434D68" w:rsidR="00D42CE7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wyposażona w wieżę </w:t>
            </w:r>
            <w:proofErr w:type="spellStart"/>
            <w:r w:rsidRPr="007F28AE">
              <w:rPr>
                <w:rFonts w:ascii="Arial" w:hAnsi="Arial" w:cs="Arial"/>
                <w:sz w:val="18"/>
                <w:szCs w:val="18"/>
              </w:rPr>
              <w:t>świetlno</w:t>
            </w:r>
            <w:proofErr w:type="spellEnd"/>
            <w:r w:rsidRPr="007F28AE">
              <w:rPr>
                <w:rFonts w:ascii="Arial" w:hAnsi="Arial" w:cs="Arial"/>
                <w:sz w:val="18"/>
                <w:szCs w:val="18"/>
              </w:rPr>
              <w:t xml:space="preserve"> - dźwiękową do sygnalizacji stanów pracy maszyny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E065E3C" w14:textId="054C7A14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28AE" w14:paraId="5077548F" w14:textId="77777777" w:rsidTr="00456BB5">
        <w:tc>
          <w:tcPr>
            <w:tcW w:w="528" w:type="dxa"/>
          </w:tcPr>
          <w:p w14:paraId="673C5E28" w14:textId="5BE55E61" w:rsidR="007F28AE" w:rsidRDefault="007F28AE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120" w:type="dxa"/>
          </w:tcPr>
          <w:p w14:paraId="11F52350" w14:textId="1E61C858" w:rsidR="007F28AE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posiadać pełną instrukcję obsługi i </w:t>
            </w:r>
            <w:r w:rsidR="00E36DC8">
              <w:rPr>
                <w:rFonts w:ascii="Arial" w:hAnsi="Arial" w:cs="Arial"/>
                <w:sz w:val="18"/>
                <w:szCs w:val="18"/>
              </w:rPr>
              <w:t xml:space="preserve">konserwacji </w:t>
            </w:r>
            <w:r w:rsidR="00E36DC8" w:rsidRPr="007F28AE">
              <w:rPr>
                <w:rFonts w:ascii="Arial" w:hAnsi="Arial" w:cs="Arial"/>
                <w:sz w:val="18"/>
                <w:szCs w:val="18"/>
              </w:rPr>
              <w:t>w języku polskim</w:t>
            </w:r>
            <w:r w:rsidR="00E36DC8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E36DC8" w:rsidRPr="007F28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8AE">
              <w:rPr>
                <w:rFonts w:ascii="Arial" w:hAnsi="Arial" w:cs="Arial"/>
                <w:sz w:val="18"/>
                <w:szCs w:val="18"/>
              </w:rPr>
              <w:t xml:space="preserve">dokumentację techniczną w postaci schematów instalacji elektrycznej i pneumatycznej 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0458746E" w14:textId="77777777" w:rsidR="007F28AE" w:rsidRPr="007F28AE" w:rsidRDefault="007F28AE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28AE" w14:paraId="12D5B3E0" w14:textId="77777777" w:rsidTr="00456BB5">
        <w:tc>
          <w:tcPr>
            <w:tcW w:w="528" w:type="dxa"/>
          </w:tcPr>
          <w:p w14:paraId="5DBE1BAC" w14:textId="09628DF4" w:rsidR="007F28AE" w:rsidRDefault="007F28AE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120" w:type="dxa"/>
          </w:tcPr>
          <w:p w14:paraId="023A3C07" w14:textId="77777777" w:rsidR="00AE4020" w:rsidRDefault="00AE4020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E4020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AE4020">
              <w:rPr>
                <w:rFonts w:ascii="Arial" w:hAnsi="Arial" w:cs="Arial"/>
                <w:sz w:val="18"/>
                <w:szCs w:val="18"/>
              </w:rPr>
              <w:t xml:space="preserve"> gotowa do pracy musi się zmieścić na stanowisku roboczym o wymiarach </w:t>
            </w:r>
            <w:r w:rsidRPr="00AE4020">
              <w:rPr>
                <w:rFonts w:ascii="Arial" w:hAnsi="Arial" w:cs="Arial"/>
                <w:sz w:val="18"/>
                <w:szCs w:val="18"/>
              </w:rPr>
              <w:br/>
              <w:t>maksymalnych 560 x 260 [cm] (szerokość x głębokość), z uwzględnieniem całego wyposażenia oraz wszystkich odstępów wymaganych do działania maszyny. Maksymalna wysokość maszyny gotowej do pracy: 300 [cm</w:t>
            </w:r>
            <w:proofErr w:type="gramStart"/>
            <w:r w:rsidRPr="00AE4020">
              <w:rPr>
                <w:rFonts w:ascii="Arial" w:hAnsi="Arial" w:cs="Arial"/>
                <w:sz w:val="18"/>
                <w:szCs w:val="18"/>
              </w:rPr>
              <w:t>]. Maszyna</w:t>
            </w:r>
            <w:proofErr w:type="gramEnd"/>
            <w:r w:rsidRPr="00AE4020">
              <w:rPr>
                <w:rFonts w:ascii="Arial" w:hAnsi="Arial" w:cs="Arial"/>
                <w:sz w:val="18"/>
                <w:szCs w:val="18"/>
              </w:rPr>
              <w:t xml:space="preserve"> musi się zmieścić w świetle bramy o wymiarach </w:t>
            </w:r>
          </w:p>
          <w:p w14:paraId="6138764A" w14:textId="1BBB79BE" w:rsidR="007F28AE" w:rsidRPr="00AE4020" w:rsidRDefault="00AE4020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4020">
              <w:rPr>
                <w:rFonts w:ascii="Arial" w:hAnsi="Arial" w:cs="Arial"/>
                <w:sz w:val="18"/>
                <w:szCs w:val="18"/>
              </w:rPr>
              <w:t>188 x 223 [cm] (szerokość x wysokość)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E1EE8CC" w14:textId="77777777" w:rsidR="007F28AE" w:rsidRPr="007F28AE" w:rsidRDefault="007F28AE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28AE" w14:paraId="1B6DBC81" w14:textId="77777777" w:rsidTr="00456BB5">
        <w:tc>
          <w:tcPr>
            <w:tcW w:w="528" w:type="dxa"/>
          </w:tcPr>
          <w:p w14:paraId="1F42ACF3" w14:textId="24EC6D89" w:rsidR="007F28AE" w:rsidRDefault="007F28AE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120" w:type="dxa"/>
          </w:tcPr>
          <w:p w14:paraId="5BF1B51A" w14:textId="20F56F4C" w:rsidR="007F28AE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</w:t>
            </w:r>
            <w:r w:rsidR="00DB68F3">
              <w:rPr>
                <w:rFonts w:ascii="Arial" w:hAnsi="Arial" w:cs="Arial"/>
                <w:sz w:val="18"/>
                <w:szCs w:val="18"/>
              </w:rPr>
              <w:t>zyna</w:t>
            </w:r>
            <w:proofErr w:type="gramEnd"/>
            <w:r w:rsidR="00DB68F3">
              <w:rPr>
                <w:rFonts w:ascii="Arial" w:hAnsi="Arial" w:cs="Arial"/>
                <w:sz w:val="18"/>
                <w:szCs w:val="18"/>
              </w:rPr>
              <w:t xml:space="preserve"> musi posiadać deklarację zgodności WE i być oznakowana znakiem CE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DAF0F3" w:themeFill="accent5" w:themeFillTint="33"/>
          </w:tcPr>
          <w:p w14:paraId="62BD8394" w14:textId="55A8E819" w:rsidR="007F28AE" w:rsidRPr="007F28AE" w:rsidRDefault="007F28AE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28AE" w14:paraId="74BC90B1" w14:textId="77777777" w:rsidTr="00456BB5">
        <w:tc>
          <w:tcPr>
            <w:tcW w:w="528" w:type="dxa"/>
          </w:tcPr>
          <w:p w14:paraId="357225CB" w14:textId="1D32D479" w:rsidR="007F28AE" w:rsidRDefault="007F28AE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120" w:type="dxa"/>
          </w:tcPr>
          <w:p w14:paraId="77209DEE" w14:textId="544D800C" w:rsidR="007F28AE" w:rsidRPr="007F28AE" w:rsidRDefault="007F28AE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28AE">
              <w:rPr>
                <w:rFonts w:ascii="Arial" w:hAnsi="Arial" w:cs="Arial"/>
                <w:sz w:val="18"/>
                <w:szCs w:val="18"/>
              </w:rPr>
              <w:t>maszyna</w:t>
            </w:r>
            <w:proofErr w:type="gramEnd"/>
            <w:r w:rsidRPr="007F28AE">
              <w:rPr>
                <w:rFonts w:ascii="Arial" w:hAnsi="Arial" w:cs="Arial"/>
                <w:sz w:val="18"/>
                <w:szCs w:val="18"/>
              </w:rPr>
              <w:t xml:space="preserve"> musi być fabrycznie nowa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3957B4B7" w14:textId="77777777" w:rsidR="007F28AE" w:rsidRPr="007F28AE" w:rsidRDefault="007F28AE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519C3E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B5B2C38" w14:textId="58DE7393" w:rsidR="00517673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oferowany przedmiot zamówienia jest fabrycznie nowy i nie jest prototypem.</w:t>
      </w:r>
    </w:p>
    <w:p w14:paraId="4694E33D" w14:textId="23816207" w:rsidR="004A4690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realizację zamówienia w terminie do 20 tygodni od </w:t>
      </w:r>
      <w:r w:rsidR="00C00E2C">
        <w:rPr>
          <w:rFonts w:ascii="Arial" w:hAnsi="Arial" w:cs="Arial"/>
          <w:sz w:val="22"/>
          <w:szCs w:val="22"/>
        </w:rPr>
        <w:t>podpisania</w:t>
      </w:r>
      <w:r>
        <w:rPr>
          <w:rFonts w:ascii="Arial" w:hAnsi="Arial" w:cs="Arial"/>
          <w:sz w:val="22"/>
          <w:szCs w:val="22"/>
        </w:rPr>
        <w:t xml:space="preserve"> umowy dostawy.</w:t>
      </w:r>
    </w:p>
    <w:p w14:paraId="03356CE1" w14:textId="4E440DC4" w:rsidR="004A4690" w:rsidRPr="00372EEC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72EEC">
        <w:rPr>
          <w:rFonts w:ascii="Arial" w:hAnsi="Arial" w:cs="Arial"/>
          <w:sz w:val="22"/>
          <w:szCs w:val="22"/>
        </w:rPr>
        <w:t xml:space="preserve">Oferta </w:t>
      </w:r>
      <w:r w:rsidR="005031E1" w:rsidRPr="00372EEC">
        <w:rPr>
          <w:rFonts w:ascii="Arial" w:hAnsi="Arial" w:cs="Arial"/>
          <w:sz w:val="22"/>
          <w:szCs w:val="22"/>
        </w:rPr>
        <w:t xml:space="preserve">obejmuje dostawę </w:t>
      </w:r>
      <w:r w:rsidRPr="00372EEC">
        <w:rPr>
          <w:rFonts w:ascii="Arial" w:hAnsi="Arial" w:cs="Arial"/>
          <w:sz w:val="22"/>
          <w:szCs w:val="22"/>
        </w:rPr>
        <w:t>przedmiotu zamówienia do zakładu produkcyjnego</w:t>
      </w:r>
      <w:r w:rsidR="00C00E2C" w:rsidRPr="00372EEC">
        <w:rPr>
          <w:rFonts w:ascii="Arial" w:hAnsi="Arial" w:cs="Arial"/>
          <w:sz w:val="22"/>
          <w:szCs w:val="22"/>
        </w:rPr>
        <w:t xml:space="preserve"> firmy </w:t>
      </w:r>
      <w:r w:rsidRPr="00372EEC">
        <w:rPr>
          <w:rFonts w:ascii="Arial" w:hAnsi="Arial" w:cs="Arial"/>
          <w:sz w:val="22"/>
          <w:szCs w:val="22"/>
        </w:rPr>
        <w:t xml:space="preserve">ALTEL </w:t>
      </w:r>
      <w:proofErr w:type="spellStart"/>
      <w:r w:rsidRPr="00372EEC">
        <w:rPr>
          <w:rFonts w:ascii="Arial" w:hAnsi="Arial" w:cs="Arial"/>
          <w:sz w:val="22"/>
          <w:szCs w:val="22"/>
        </w:rPr>
        <w:t>Wicha</w:t>
      </w:r>
      <w:proofErr w:type="spellEnd"/>
      <w:r w:rsidRPr="00372EEC">
        <w:rPr>
          <w:rFonts w:ascii="Arial" w:hAnsi="Arial" w:cs="Arial"/>
          <w:sz w:val="22"/>
          <w:szCs w:val="22"/>
        </w:rPr>
        <w:t>, Gołda Spółka Jawna, ul. Warchałowskiego 29, 30-399 Kraków</w:t>
      </w:r>
      <w:r w:rsidR="005031E1" w:rsidRPr="00372EEC">
        <w:rPr>
          <w:rFonts w:ascii="Arial" w:hAnsi="Arial" w:cs="Arial"/>
          <w:sz w:val="22"/>
          <w:szCs w:val="22"/>
        </w:rPr>
        <w:t>.</w:t>
      </w:r>
    </w:p>
    <w:p w14:paraId="0B05B4D2" w14:textId="39FBBDB8" w:rsidR="0029259A" w:rsidRPr="0029259A" w:rsidRDefault="0029259A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372EEC">
        <w:rPr>
          <w:rFonts w:ascii="Arial" w:hAnsi="Arial" w:cs="Arial"/>
          <w:iCs/>
          <w:sz w:val="22"/>
          <w:szCs w:val="22"/>
        </w:rPr>
        <w:t xml:space="preserve">W odniesieniu do kryteriów </w:t>
      </w:r>
      <w:r w:rsidR="0064080F" w:rsidRPr="00372EEC">
        <w:rPr>
          <w:rFonts w:ascii="Arial" w:hAnsi="Arial" w:cs="Arial"/>
          <w:iCs/>
          <w:sz w:val="22"/>
          <w:szCs w:val="22"/>
        </w:rPr>
        <w:t>wyboru</w:t>
      </w:r>
      <w:r w:rsidRPr="00372EEC">
        <w:rPr>
          <w:rFonts w:ascii="Arial" w:hAnsi="Arial" w:cs="Arial"/>
          <w:iCs/>
          <w:sz w:val="22"/>
          <w:szCs w:val="22"/>
        </w:rPr>
        <w:t xml:space="preserve"> oferty zapewniamy następujący okres gwarancji </w:t>
      </w:r>
      <w:r w:rsidR="00A2231A" w:rsidRPr="00372EEC">
        <w:rPr>
          <w:rFonts w:ascii="Arial" w:hAnsi="Arial" w:cs="Arial"/>
          <w:iCs/>
          <w:sz w:val="22"/>
          <w:szCs w:val="22"/>
        </w:rPr>
        <w:br/>
      </w:r>
      <w:r w:rsidRPr="00372EEC">
        <w:rPr>
          <w:rFonts w:ascii="Arial" w:hAnsi="Arial" w:cs="Arial"/>
          <w:iCs/>
          <w:sz w:val="22"/>
          <w:szCs w:val="22"/>
        </w:rPr>
        <w:t xml:space="preserve">i czas </w:t>
      </w:r>
      <w:r w:rsidR="0064080F" w:rsidRPr="00372EEC">
        <w:rPr>
          <w:rFonts w:ascii="Arial" w:hAnsi="Arial" w:cs="Arial"/>
          <w:iCs/>
          <w:sz w:val="22"/>
          <w:szCs w:val="22"/>
        </w:rPr>
        <w:t xml:space="preserve">naprawy </w:t>
      </w:r>
      <w:r w:rsidRPr="00372EEC">
        <w:rPr>
          <w:rFonts w:ascii="Arial" w:hAnsi="Arial" w:cs="Arial"/>
          <w:iCs/>
          <w:sz w:val="22"/>
          <w:szCs w:val="22"/>
        </w:rPr>
        <w:t>serwis</w:t>
      </w:r>
      <w:r w:rsidR="0064080F" w:rsidRPr="00372EEC">
        <w:rPr>
          <w:rFonts w:ascii="Arial" w:hAnsi="Arial" w:cs="Arial"/>
          <w:iCs/>
          <w:sz w:val="22"/>
          <w:szCs w:val="22"/>
        </w:rPr>
        <w:t>owej</w:t>
      </w:r>
      <w:r>
        <w:rPr>
          <w:rFonts w:ascii="Arial" w:hAnsi="Arial" w:cs="Arial"/>
          <w:iCs/>
          <w:sz w:val="22"/>
          <w:szCs w:val="22"/>
        </w:rPr>
        <w:t>:</w:t>
      </w:r>
    </w:p>
    <w:p w14:paraId="0AFF8AA3" w14:textId="77777777" w:rsidR="0029259A" w:rsidRPr="0029259A" w:rsidRDefault="0029259A" w:rsidP="0029259A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467"/>
        <w:gridCol w:w="5818"/>
        <w:gridCol w:w="1937"/>
        <w:gridCol w:w="1559"/>
      </w:tblGrid>
      <w:tr w:rsidR="0064080F" w14:paraId="50B368B1" w14:textId="7F0B494A" w:rsidTr="0064080F">
        <w:trPr>
          <w:trHeight w:val="313"/>
        </w:trPr>
        <w:tc>
          <w:tcPr>
            <w:tcW w:w="467" w:type="dxa"/>
            <w:shd w:val="clear" w:color="auto" w:fill="D2CAB6" w:themeFill="background2" w:themeFillShade="E6"/>
            <w:vAlign w:val="center"/>
          </w:tcPr>
          <w:p w14:paraId="7B37A3E6" w14:textId="3549E06C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5818" w:type="dxa"/>
            <w:shd w:val="clear" w:color="auto" w:fill="D2CAB6" w:themeFill="background2" w:themeFillShade="E6"/>
            <w:vAlign w:val="center"/>
          </w:tcPr>
          <w:p w14:paraId="2097B1C2" w14:textId="63CB11A1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 xml:space="preserve">Kryterium </w:t>
            </w:r>
            <w:r>
              <w:rPr>
                <w:rFonts w:ascii="Arial" w:hAnsi="Arial" w:cs="Arial"/>
                <w:iCs/>
                <w:sz w:val="18"/>
                <w:szCs w:val="18"/>
              </w:rPr>
              <w:t>wyboru oferty</w:t>
            </w:r>
          </w:p>
        </w:tc>
        <w:tc>
          <w:tcPr>
            <w:tcW w:w="1937" w:type="dxa"/>
            <w:shd w:val="clear" w:color="auto" w:fill="D2CAB6" w:themeFill="background2" w:themeFillShade="E6"/>
            <w:vAlign w:val="center"/>
          </w:tcPr>
          <w:p w14:paraId="768B150C" w14:textId="62D869A2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Oferowany czas</w:t>
            </w:r>
          </w:p>
        </w:tc>
        <w:tc>
          <w:tcPr>
            <w:tcW w:w="1559" w:type="dxa"/>
            <w:shd w:val="clear" w:color="auto" w:fill="D2CAB6" w:themeFill="background2" w:themeFillShade="E6"/>
            <w:vAlign w:val="center"/>
          </w:tcPr>
          <w:p w14:paraId="6F07A227" w14:textId="58C11ABD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Jednostka</w:t>
            </w:r>
          </w:p>
        </w:tc>
      </w:tr>
      <w:tr w:rsidR="0064080F" w14:paraId="05A7A2AF" w14:textId="12E4B645" w:rsidTr="0089112D">
        <w:trPr>
          <w:trHeight w:val="558"/>
        </w:trPr>
        <w:tc>
          <w:tcPr>
            <w:tcW w:w="467" w:type="dxa"/>
            <w:vAlign w:val="center"/>
          </w:tcPr>
          <w:p w14:paraId="0DC4278B" w14:textId="03EA3A58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5818" w:type="dxa"/>
            <w:vAlign w:val="center"/>
          </w:tcPr>
          <w:p w14:paraId="392DBFC9" w14:textId="441EF2F4" w:rsidR="0064080F" w:rsidRDefault="003932B9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Okres gwarancji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B235604" w14:textId="00703C16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313188" w14:textId="181421DE" w:rsidR="0064080F" w:rsidRDefault="00F53D02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miesiące</w:t>
            </w:r>
            <w:proofErr w:type="gramEnd"/>
          </w:p>
        </w:tc>
      </w:tr>
      <w:tr w:rsidR="0064080F" w14:paraId="207CE8D1" w14:textId="59461EA6" w:rsidTr="0089112D">
        <w:trPr>
          <w:trHeight w:val="552"/>
        </w:trPr>
        <w:tc>
          <w:tcPr>
            <w:tcW w:w="467" w:type="dxa"/>
            <w:vAlign w:val="center"/>
          </w:tcPr>
          <w:p w14:paraId="441CC27F" w14:textId="4BCCFEE3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5818" w:type="dxa"/>
            <w:vAlign w:val="center"/>
          </w:tcPr>
          <w:p w14:paraId="1E5E51F0" w14:textId="35A4FA45" w:rsidR="0064080F" w:rsidRDefault="0064080F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Czas</w:t>
            </w:r>
            <w:r w:rsidR="003932B9">
              <w:rPr>
                <w:rFonts w:ascii="Arial" w:hAnsi="Arial" w:cs="Arial"/>
                <w:iCs/>
                <w:sz w:val="22"/>
                <w:szCs w:val="22"/>
              </w:rPr>
              <w:t xml:space="preserve"> naprawy serwisowej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37A28D3" w14:textId="48C9058B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12A40A" w14:textId="7A866F8D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godziny</w:t>
            </w:r>
            <w:proofErr w:type="gramEnd"/>
          </w:p>
        </w:tc>
      </w:tr>
    </w:tbl>
    <w:p w14:paraId="0394BD75" w14:textId="62E673F2" w:rsidR="0029259A" w:rsidRPr="0029259A" w:rsidRDefault="0029259A" w:rsidP="0064080F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C329F55" w14:textId="4DFDB545" w:rsidR="005031E1" w:rsidRPr="0082401C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29259A">
        <w:rPr>
          <w:rFonts w:ascii="Arial" w:hAnsi="Arial" w:cs="Arial"/>
          <w:sz w:val="22"/>
          <w:szCs w:val="22"/>
        </w:rPr>
        <w:t>Oświadczamy, że okres gwarancji na przedmiot zamówienia będzie liczony od daty podpisania protokołu odbioru</w:t>
      </w:r>
      <w:r w:rsidR="00835045">
        <w:rPr>
          <w:rFonts w:ascii="Arial" w:hAnsi="Arial" w:cs="Arial"/>
          <w:sz w:val="22"/>
          <w:szCs w:val="22"/>
        </w:rPr>
        <w:t xml:space="preserve"> dostawy</w:t>
      </w:r>
      <w:r w:rsidRPr="0029259A">
        <w:rPr>
          <w:rFonts w:ascii="Arial" w:hAnsi="Arial" w:cs="Arial"/>
          <w:sz w:val="22"/>
          <w:szCs w:val="22"/>
        </w:rPr>
        <w:t>.</w:t>
      </w:r>
    </w:p>
    <w:p w14:paraId="4099CC53" w14:textId="30D3E2A8" w:rsidR="0082401C" w:rsidRPr="0029259A" w:rsidRDefault="0082401C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czas naprawy gwarancyjnej przedmiotu zamówienia będzie liczony od momentu wpływu oficjalnego zgłoszenia serwisowego usterki.</w:t>
      </w:r>
    </w:p>
    <w:p w14:paraId="788A8934" w14:textId="3FD082BE" w:rsidR="005031E1" w:rsidRPr="005031E1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termin związania ofertą wynosi 60 dni kalendarzowych od d</w:t>
      </w:r>
      <w:r w:rsidR="00C00E2C">
        <w:rPr>
          <w:rFonts w:ascii="Arial" w:hAnsi="Arial" w:cs="Arial"/>
          <w:sz w:val="22"/>
          <w:szCs w:val="22"/>
        </w:rPr>
        <w:t>aty złożenia</w:t>
      </w:r>
      <w:r>
        <w:rPr>
          <w:rFonts w:ascii="Arial" w:hAnsi="Arial" w:cs="Arial"/>
          <w:sz w:val="22"/>
          <w:szCs w:val="22"/>
        </w:rPr>
        <w:t xml:space="preserve"> ofert</w:t>
      </w:r>
      <w:r w:rsidR="00C00E2C">
        <w:rPr>
          <w:rFonts w:ascii="Arial" w:hAnsi="Arial" w:cs="Arial"/>
          <w:sz w:val="22"/>
          <w:szCs w:val="22"/>
        </w:rPr>
        <w:t>y w Bazie Konkurencyjności</w:t>
      </w:r>
      <w:r w:rsidR="00372EEC">
        <w:rPr>
          <w:rFonts w:ascii="Arial" w:hAnsi="Arial" w:cs="Arial"/>
          <w:sz w:val="22"/>
          <w:szCs w:val="22"/>
        </w:rPr>
        <w:t xml:space="preserve"> BK2021</w:t>
      </w:r>
      <w:r>
        <w:rPr>
          <w:rFonts w:ascii="Arial" w:hAnsi="Arial" w:cs="Arial"/>
          <w:sz w:val="22"/>
          <w:szCs w:val="22"/>
        </w:rPr>
        <w:t>.</w:t>
      </w:r>
    </w:p>
    <w:p w14:paraId="18A88F65" w14:textId="7C506BF9" w:rsidR="005031E1" w:rsidRPr="007F28AE" w:rsidRDefault="003834A6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Oświadczamy, że w ciągu ostatnich dwóch lat </w:t>
      </w:r>
      <w:r w:rsidRPr="003834A6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3834A6">
        <w:rPr>
          <w:rFonts w:ascii="Arial" w:hAnsi="Arial" w:cs="Arial"/>
          <w:i/>
          <w:sz w:val="22"/>
          <w:szCs w:val="22"/>
        </w:rPr>
        <w:t xml:space="preserve">jeśli okres prowadzenia działalności jest krótszy </w:t>
      </w:r>
      <w:r>
        <w:rPr>
          <w:rFonts w:ascii="Arial" w:hAnsi="Arial" w:cs="Arial"/>
          <w:i/>
          <w:sz w:val="22"/>
          <w:szCs w:val="22"/>
        </w:rPr>
        <w:t xml:space="preserve">niż dwa lata </w:t>
      </w:r>
      <w:r w:rsidRPr="003834A6">
        <w:rPr>
          <w:rFonts w:ascii="Arial" w:hAnsi="Arial" w:cs="Arial"/>
          <w:i/>
          <w:sz w:val="22"/>
          <w:szCs w:val="22"/>
        </w:rPr>
        <w:t>– to w tym okresie)</w:t>
      </w:r>
      <w:r>
        <w:rPr>
          <w:rFonts w:ascii="Arial" w:hAnsi="Arial" w:cs="Arial"/>
          <w:iCs/>
          <w:sz w:val="22"/>
          <w:szCs w:val="22"/>
        </w:rPr>
        <w:t xml:space="preserve"> przed upływem terminu składania ofert </w:t>
      </w:r>
      <w:proofErr w:type="gramStart"/>
      <w:r>
        <w:rPr>
          <w:rFonts w:ascii="Arial" w:hAnsi="Arial" w:cs="Arial"/>
          <w:iCs/>
          <w:sz w:val="22"/>
          <w:szCs w:val="22"/>
        </w:rPr>
        <w:t>wykonaliśmy co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najmniej dwie dostawy</w:t>
      </w:r>
      <w:r w:rsidR="00C00E2C">
        <w:rPr>
          <w:rFonts w:ascii="Arial" w:hAnsi="Arial" w:cs="Arial"/>
          <w:iCs/>
          <w:sz w:val="22"/>
          <w:szCs w:val="22"/>
        </w:rPr>
        <w:t xml:space="preserve">, których przedmiotem były </w:t>
      </w:r>
      <w:r w:rsidR="00F95CBE">
        <w:rPr>
          <w:rFonts w:ascii="Arial" w:hAnsi="Arial" w:cs="Arial"/>
          <w:iCs/>
          <w:sz w:val="22"/>
          <w:szCs w:val="22"/>
        </w:rPr>
        <w:t>automaty do lutowania selektywnego</w:t>
      </w:r>
      <w:r>
        <w:rPr>
          <w:rFonts w:ascii="Arial" w:hAnsi="Arial" w:cs="Arial"/>
          <w:iCs/>
          <w:sz w:val="22"/>
          <w:szCs w:val="22"/>
        </w:rPr>
        <w:t xml:space="preserve"> o podobnych parametrach jak oferowana maszyna.</w:t>
      </w:r>
      <w:r w:rsidR="00F63E30">
        <w:rPr>
          <w:rFonts w:ascii="Arial" w:hAnsi="Arial" w:cs="Arial"/>
          <w:iCs/>
          <w:sz w:val="22"/>
          <w:szCs w:val="22"/>
        </w:rPr>
        <w:t xml:space="preserve"> Na </w:t>
      </w:r>
      <w:r w:rsidR="00F63E30">
        <w:rPr>
          <w:rFonts w:ascii="Arial" w:hAnsi="Arial" w:cs="Arial"/>
          <w:iCs/>
          <w:sz w:val="22"/>
          <w:szCs w:val="22"/>
        </w:rPr>
        <w:lastRenderedPageBreak/>
        <w:t>potwierdzenie sk</w:t>
      </w:r>
      <w:r w:rsidR="00AE09BA">
        <w:rPr>
          <w:rFonts w:ascii="Arial" w:hAnsi="Arial" w:cs="Arial"/>
          <w:iCs/>
          <w:sz w:val="22"/>
          <w:szCs w:val="22"/>
        </w:rPr>
        <w:t>ł</w:t>
      </w:r>
      <w:r w:rsidR="00F63E30">
        <w:rPr>
          <w:rFonts w:ascii="Arial" w:hAnsi="Arial" w:cs="Arial"/>
          <w:iCs/>
          <w:sz w:val="22"/>
          <w:szCs w:val="22"/>
        </w:rPr>
        <w:t xml:space="preserve">adamy wykaz dostaw wraz z </w:t>
      </w:r>
      <w:r w:rsidR="0064080F">
        <w:rPr>
          <w:rFonts w:ascii="Arial" w:hAnsi="Arial" w:cs="Arial"/>
          <w:iCs/>
          <w:sz w:val="22"/>
          <w:szCs w:val="22"/>
        </w:rPr>
        <w:t xml:space="preserve">załączonymi </w:t>
      </w:r>
      <w:r w:rsidR="00F63E30">
        <w:rPr>
          <w:rFonts w:ascii="Arial" w:hAnsi="Arial" w:cs="Arial"/>
          <w:iCs/>
          <w:sz w:val="22"/>
          <w:szCs w:val="22"/>
        </w:rPr>
        <w:t>dokumentami potwierdzającymi dostawy:</w:t>
      </w:r>
    </w:p>
    <w:p w14:paraId="3D4FE695" w14:textId="77777777" w:rsidR="00F63E30" w:rsidRPr="00F63E30" w:rsidRDefault="00F63E30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22"/>
        <w:gridCol w:w="2172"/>
        <w:gridCol w:w="4536"/>
        <w:gridCol w:w="1276"/>
        <w:gridCol w:w="1134"/>
      </w:tblGrid>
      <w:tr w:rsidR="00F63E30" w14:paraId="402B7DD0" w14:textId="4D22F43B" w:rsidTr="00F63E30">
        <w:tc>
          <w:tcPr>
            <w:tcW w:w="522" w:type="dxa"/>
            <w:shd w:val="clear" w:color="auto" w:fill="D2CAB6" w:themeFill="background2" w:themeFillShade="E6"/>
            <w:vAlign w:val="center"/>
          </w:tcPr>
          <w:p w14:paraId="4EA2FE58" w14:textId="606E18E9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2172" w:type="dxa"/>
            <w:shd w:val="clear" w:color="auto" w:fill="D2CAB6" w:themeFill="background2" w:themeFillShade="E6"/>
            <w:vAlign w:val="center"/>
          </w:tcPr>
          <w:p w14:paraId="5E0459D9" w14:textId="0F5952C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Przedmiot dostawy</w:t>
            </w:r>
          </w:p>
        </w:tc>
        <w:tc>
          <w:tcPr>
            <w:tcW w:w="4536" w:type="dxa"/>
            <w:shd w:val="clear" w:color="auto" w:fill="D2CAB6" w:themeFill="background2" w:themeFillShade="E6"/>
            <w:vAlign w:val="center"/>
          </w:tcPr>
          <w:p w14:paraId="67F7B88A" w14:textId="6B588A5E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Kupujący</w:t>
            </w:r>
          </w:p>
        </w:tc>
        <w:tc>
          <w:tcPr>
            <w:tcW w:w="1276" w:type="dxa"/>
            <w:shd w:val="clear" w:color="auto" w:fill="D2CAB6" w:themeFill="background2" w:themeFillShade="E6"/>
            <w:vAlign w:val="center"/>
          </w:tcPr>
          <w:p w14:paraId="256F76C1" w14:textId="3727402B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Wartość dostawy</w:t>
            </w:r>
            <w:r w:rsidR="0064080F">
              <w:rPr>
                <w:rFonts w:ascii="Arial" w:hAnsi="Arial" w:cs="Arial"/>
                <w:iCs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clear" w:color="auto" w:fill="D2CAB6" w:themeFill="background2" w:themeFillShade="E6"/>
            <w:vAlign w:val="center"/>
          </w:tcPr>
          <w:p w14:paraId="51005785" w14:textId="7FB3A62C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Data dostawy</w:t>
            </w:r>
          </w:p>
        </w:tc>
      </w:tr>
      <w:tr w:rsidR="00F63E30" w14:paraId="42AEE684" w14:textId="152A6C3A" w:rsidTr="0089112D">
        <w:trPr>
          <w:trHeight w:val="822"/>
        </w:trPr>
        <w:tc>
          <w:tcPr>
            <w:tcW w:w="522" w:type="dxa"/>
            <w:vAlign w:val="center"/>
          </w:tcPr>
          <w:p w14:paraId="5F867B23" w14:textId="6ED2D6F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452EE11B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27E982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3DA01E15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1786978F" w14:textId="035F168B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3E30" w14:paraId="6EF22DC9" w14:textId="2170FC0D" w:rsidTr="0089112D">
        <w:trPr>
          <w:trHeight w:val="834"/>
        </w:trPr>
        <w:tc>
          <w:tcPr>
            <w:tcW w:w="522" w:type="dxa"/>
            <w:vAlign w:val="center"/>
          </w:tcPr>
          <w:p w14:paraId="4ACE3C74" w14:textId="298D77C1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64F21A8F" w14:textId="2FBC3A96" w:rsidR="0064080F" w:rsidRPr="0064080F" w:rsidRDefault="0064080F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6F1D9C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773CB4D4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068253EC" w14:textId="1897CA14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004FEE6" w14:textId="77777777" w:rsidR="00F63E30" w:rsidRPr="005031E1" w:rsidRDefault="00F63E30" w:rsidP="00F63E30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</w:p>
    <w:p w14:paraId="63BC201B" w14:textId="75C9BC5D" w:rsidR="00517673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posiadamy aktualne ubezpieczenie odpowiedzia</w:t>
      </w:r>
      <w:r w:rsidR="00A2231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ności cywilnej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zakresie prowadzonej dzia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alności gospodarczej zgodnej z przedmiotem zamówienia na kwotę nie mniejszą niż </w:t>
      </w:r>
      <w:r w:rsidR="00F95CBE">
        <w:rPr>
          <w:rFonts w:ascii="Arial" w:hAnsi="Arial" w:cs="Arial"/>
          <w:sz w:val="22"/>
          <w:szCs w:val="22"/>
        </w:rPr>
        <w:t>1.</w:t>
      </w:r>
      <w:r w:rsidR="008F7279">
        <w:rPr>
          <w:rFonts w:ascii="Arial" w:hAnsi="Arial" w:cs="Arial"/>
          <w:sz w:val="22"/>
          <w:szCs w:val="22"/>
        </w:rPr>
        <w:t>4</w:t>
      </w:r>
      <w:r w:rsidR="00F95CBE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.000 PLN oraz zobowiązujemy się do utrzymania tego ubezpieczenia w okresie obowiązywania umowy i przedkładania na żądanie Zamawiającego aktualnej polisy </w:t>
      </w:r>
      <w:r w:rsidRPr="003C179D">
        <w:rPr>
          <w:rFonts w:ascii="Arial" w:hAnsi="Arial" w:cs="Arial"/>
          <w:i/>
          <w:iCs/>
          <w:sz w:val="22"/>
          <w:szCs w:val="22"/>
        </w:rPr>
        <w:t>(lub innego równoważnego dokumentu)</w:t>
      </w:r>
      <w:r>
        <w:rPr>
          <w:rFonts w:ascii="Arial" w:hAnsi="Arial" w:cs="Arial"/>
          <w:sz w:val="22"/>
          <w:szCs w:val="22"/>
        </w:rPr>
        <w:t xml:space="preserve"> wraz z potwierdzeniem opłacenia. Na potwierdzenie załączamy polisę OC </w:t>
      </w:r>
      <w:r w:rsidR="00A2231A">
        <w:rPr>
          <w:rFonts w:ascii="Arial" w:hAnsi="Arial" w:cs="Arial"/>
          <w:i/>
          <w:iCs/>
          <w:sz w:val="22"/>
          <w:szCs w:val="22"/>
        </w:rPr>
        <w:t>(lub ró</w:t>
      </w:r>
      <w:r w:rsidRPr="003C179D">
        <w:rPr>
          <w:rFonts w:ascii="Arial" w:hAnsi="Arial" w:cs="Arial"/>
          <w:i/>
          <w:iCs/>
          <w:sz w:val="22"/>
          <w:szCs w:val="22"/>
        </w:rPr>
        <w:t>wnoważny dokument)</w:t>
      </w:r>
      <w:r>
        <w:rPr>
          <w:rFonts w:ascii="Arial" w:hAnsi="Arial" w:cs="Arial"/>
          <w:sz w:val="22"/>
          <w:szCs w:val="22"/>
        </w:rPr>
        <w:t>.</w:t>
      </w:r>
    </w:p>
    <w:p w14:paraId="51AAB218" w14:textId="212D5323" w:rsidR="003C179D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14:paraId="0CE90161" w14:textId="1E912477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zapoznali</w:t>
      </w:r>
      <w:r w:rsidR="00A2231A">
        <w:rPr>
          <w:rFonts w:ascii="Arial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my</w:t>
      </w:r>
      <w:proofErr w:type="gramEnd"/>
      <w:r>
        <w:rPr>
          <w:rFonts w:ascii="Arial" w:hAnsi="Arial" w:cs="Arial"/>
          <w:sz w:val="22"/>
          <w:szCs w:val="22"/>
        </w:rPr>
        <w:t xml:space="preserve"> się z treścią Zapytania ofertowego wraz z załącznikami do niego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uznajemy się związani określonymi w nich wymaganiami i zasadami postępowania. Nie wnosimy do nich zastrzeżeń oraz akceptujemy w całości warunki w nich zawarte,</w:t>
      </w:r>
    </w:p>
    <w:p w14:paraId="46854598" w14:textId="5CFBEE75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uzyskaliśmy</w:t>
      </w:r>
      <w:proofErr w:type="gramEnd"/>
      <w:r>
        <w:rPr>
          <w:rFonts w:ascii="Arial" w:hAnsi="Arial" w:cs="Arial"/>
          <w:sz w:val="22"/>
          <w:szCs w:val="22"/>
        </w:rPr>
        <w:t xml:space="preserve"> wszelkie informacje niezbędne do przygotowania oferty,</w:t>
      </w:r>
    </w:p>
    <w:p w14:paraId="0BE865FD" w14:textId="5A1AA548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oferowany</w:t>
      </w:r>
      <w:proofErr w:type="gramEnd"/>
      <w:r>
        <w:rPr>
          <w:rFonts w:ascii="Arial" w:hAnsi="Arial" w:cs="Arial"/>
          <w:sz w:val="22"/>
          <w:szCs w:val="22"/>
        </w:rPr>
        <w:t xml:space="preserve"> przedmiot zamówienia </w:t>
      </w:r>
      <w:r w:rsidR="00876CB6">
        <w:rPr>
          <w:rFonts w:ascii="Arial" w:hAnsi="Arial" w:cs="Arial"/>
          <w:sz w:val="22"/>
          <w:szCs w:val="22"/>
        </w:rPr>
        <w:t>je</w:t>
      </w:r>
      <w:r w:rsidR="00A2231A">
        <w:rPr>
          <w:rFonts w:ascii="Arial" w:hAnsi="Arial" w:cs="Arial"/>
          <w:sz w:val="22"/>
          <w:szCs w:val="22"/>
        </w:rPr>
        <w:t>s</w:t>
      </w:r>
      <w:r w:rsidR="00876CB6">
        <w:rPr>
          <w:rFonts w:ascii="Arial" w:hAnsi="Arial" w:cs="Arial"/>
          <w:sz w:val="22"/>
          <w:szCs w:val="22"/>
        </w:rPr>
        <w:t>t zgodny z minimalną specyfikacją techniczną zawartą w treści Zapytania Ofertowego,</w:t>
      </w:r>
    </w:p>
    <w:p w14:paraId="3DA5AE7F" w14:textId="04F22FA6" w:rsidR="00876CB6" w:rsidRDefault="00876CB6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zapewniamy</w:t>
      </w:r>
      <w:proofErr w:type="gramEnd"/>
      <w:r>
        <w:rPr>
          <w:rFonts w:ascii="Arial" w:hAnsi="Arial" w:cs="Arial"/>
          <w:sz w:val="22"/>
          <w:szCs w:val="22"/>
        </w:rPr>
        <w:t xml:space="preserve"> wykonanie przedmiotu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wienia zgodnie z aktualnie obowiązującymi przepisami prawa w zakresie ochrony środowiska i gospodarki odpadami oraz innymi aktami prawnymi obowiązującymi w zakresie realizowanego przedmiotu zamówienia, a także przejmujemy pełną odpowiedzialność za skutki związane z nieprzestrzeganiem lub naruszeniem zasad wynikających z tych przepisów,</w:t>
      </w:r>
    </w:p>
    <w:p w14:paraId="275CCB08" w14:textId="21431370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zapewniamy</w:t>
      </w:r>
      <w:proofErr w:type="gramEnd"/>
      <w:r>
        <w:rPr>
          <w:rFonts w:ascii="Arial" w:hAnsi="Arial" w:cs="Arial"/>
          <w:sz w:val="22"/>
          <w:szCs w:val="22"/>
        </w:rPr>
        <w:t>, że realizacja zamówienia odbędzie się z zachowaniem najwyższych standardów pro-środowiskowych,</w:t>
      </w:r>
    </w:p>
    <w:p w14:paraId="1D583DDA" w14:textId="153C8583" w:rsidR="00876CB6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53279">
        <w:rPr>
          <w:rFonts w:ascii="Arial" w:hAnsi="Arial" w:cs="Arial"/>
          <w:sz w:val="22"/>
          <w:szCs w:val="22"/>
        </w:rPr>
        <w:t>w</w:t>
      </w:r>
      <w:proofErr w:type="gramEnd"/>
      <w:r w:rsidR="00253279">
        <w:rPr>
          <w:rFonts w:ascii="Arial" w:hAnsi="Arial" w:cs="Arial"/>
          <w:sz w:val="22"/>
          <w:szCs w:val="22"/>
        </w:rPr>
        <w:t xml:space="preserve"> przypadku wytworzenia odpadów zobowiązujemy się do ich zagospodarow</w:t>
      </w:r>
      <w:r w:rsidR="00A2231A">
        <w:rPr>
          <w:rFonts w:ascii="Arial" w:hAnsi="Arial" w:cs="Arial"/>
          <w:sz w:val="22"/>
          <w:szCs w:val="22"/>
        </w:rPr>
        <w:t>ania we własnym zakresie i na wł</w:t>
      </w:r>
      <w:r w:rsidR="00253279">
        <w:rPr>
          <w:rFonts w:ascii="Arial" w:hAnsi="Arial" w:cs="Arial"/>
          <w:sz w:val="22"/>
          <w:szCs w:val="22"/>
        </w:rPr>
        <w:t xml:space="preserve">asny koszt zgodnie z zasadami określonymi </w:t>
      </w:r>
      <w:r w:rsidR="00A2231A">
        <w:rPr>
          <w:rFonts w:ascii="Arial" w:hAnsi="Arial" w:cs="Arial"/>
          <w:sz w:val="22"/>
          <w:szCs w:val="22"/>
        </w:rPr>
        <w:br/>
      </w:r>
      <w:r w:rsidR="00253279">
        <w:rPr>
          <w:rFonts w:ascii="Arial" w:hAnsi="Arial" w:cs="Arial"/>
          <w:sz w:val="22"/>
          <w:szCs w:val="22"/>
        </w:rPr>
        <w:t>w aktualnie obowiązującej ustawie o odpadach,</w:t>
      </w:r>
    </w:p>
    <w:p w14:paraId="3BF99EC8" w14:textId="4056C560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oferowany</w:t>
      </w:r>
      <w:proofErr w:type="gramEnd"/>
      <w:r>
        <w:rPr>
          <w:rFonts w:ascii="Arial" w:hAnsi="Arial" w:cs="Arial"/>
          <w:sz w:val="22"/>
          <w:szCs w:val="22"/>
        </w:rPr>
        <w:t xml:space="preserve"> przedmiot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wienia jest wolny od wad prawnych, fizycznych oraz roszczeń i praw majątkowych osób trzecich,</w:t>
      </w:r>
    </w:p>
    <w:p w14:paraId="1B2C741F" w14:textId="17C155CB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wszystkie</w:t>
      </w:r>
      <w:proofErr w:type="gramEnd"/>
      <w:r>
        <w:rPr>
          <w:rFonts w:ascii="Arial" w:hAnsi="Arial" w:cs="Arial"/>
          <w:sz w:val="22"/>
          <w:szCs w:val="22"/>
        </w:rPr>
        <w:t xml:space="preserve"> dokumenty dostarczone z przedmiotem zamówienia będą w języku polskim,</w:t>
      </w:r>
    </w:p>
    <w:p w14:paraId="2CAD0A7A" w14:textId="5BDEDA3A" w:rsidR="00253279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A63BE5">
        <w:rPr>
          <w:rFonts w:ascii="Arial" w:hAnsi="Arial" w:cs="Arial"/>
          <w:sz w:val="22"/>
          <w:szCs w:val="22"/>
        </w:rPr>
        <w:t>znajdujemy</w:t>
      </w:r>
      <w:proofErr w:type="gramEnd"/>
      <w:r w:rsidR="00A63BE5">
        <w:rPr>
          <w:rFonts w:ascii="Arial" w:hAnsi="Arial" w:cs="Arial"/>
          <w:sz w:val="22"/>
          <w:szCs w:val="22"/>
        </w:rPr>
        <w:t xml:space="preserve"> się w sytuacji ekonomicznej i finansowej zapewniającej prawidłową realizację pełnego zakresu przedmiotu zamówienia, w tym jego terminową realizację,</w:t>
      </w:r>
    </w:p>
    <w:p w14:paraId="0F66C18F" w14:textId="7619822F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wyrażamy</w:t>
      </w:r>
      <w:proofErr w:type="gramEnd"/>
      <w:r>
        <w:rPr>
          <w:rFonts w:ascii="Arial" w:hAnsi="Arial" w:cs="Arial"/>
          <w:sz w:val="22"/>
          <w:szCs w:val="22"/>
        </w:rPr>
        <w:t xml:space="preserve"> zgodę na przekazanie przedłożonych dokumentów właściwej Instytucji Pośredniczącej i Instytucji Zarządzającej w celu dokonania ich weryfikacji,</w:t>
      </w:r>
    </w:p>
    <w:p w14:paraId="7702B21F" w14:textId="6E94A04A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zapewniamy</w:t>
      </w:r>
      <w:proofErr w:type="gramEnd"/>
      <w:r>
        <w:rPr>
          <w:rFonts w:ascii="Arial" w:hAnsi="Arial" w:cs="Arial"/>
          <w:sz w:val="22"/>
          <w:szCs w:val="22"/>
        </w:rPr>
        <w:t>, że realizacja zamówienia będzie zgodna z Kartą Praw Podstawowych Unii Europejskiej,</w:t>
      </w:r>
    </w:p>
    <w:p w14:paraId="66EE00E5" w14:textId="247B55D4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zapewniamy, że realizacja zamówienia będzie zgodna z zasadą równych szans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niedyskryminacji oraz równych szans kobiet i </w:t>
      </w:r>
      <w:proofErr w:type="gramStart"/>
      <w:r>
        <w:rPr>
          <w:rFonts w:ascii="Arial" w:hAnsi="Arial" w:cs="Arial"/>
          <w:sz w:val="22"/>
          <w:szCs w:val="22"/>
        </w:rPr>
        <w:t>mężczyzn,  w</w:t>
      </w:r>
      <w:proofErr w:type="gramEnd"/>
      <w:r w:rsidR="00372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szczególności poprzez:</w:t>
      </w:r>
    </w:p>
    <w:p w14:paraId="6819A3C6" w14:textId="6DC1CAD3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realizację zamówienia zgodnie z tymi zasadami,</w:t>
      </w:r>
    </w:p>
    <w:p w14:paraId="2AF75698" w14:textId="5DB62A0E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dostarczenie przedmiotu zamówienia najbardziej dopasowanego do potrzeb osób niepełnosprawnych,</w:t>
      </w:r>
    </w:p>
    <w:p w14:paraId="444D1F4A" w14:textId="0099BBF5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sposób realizacji zamówienia będzie zgodny z Konwencją o Prawach Osób Niepełnosprawnych,</w:t>
      </w:r>
    </w:p>
    <w:p w14:paraId="3F79F206" w14:textId="4A62594B" w:rsidR="00A63BE5" w:rsidRDefault="00A63BE5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nie</w:t>
      </w:r>
      <w:proofErr w:type="gramEnd"/>
      <w:r>
        <w:rPr>
          <w:rFonts w:ascii="Arial" w:hAnsi="Arial" w:cs="Arial"/>
          <w:sz w:val="22"/>
          <w:szCs w:val="22"/>
        </w:rPr>
        <w:t xml:space="preserve"> wydano wobec nas prawomocnego wyroku sądu ani ostatecznej decyzji administracyjnej o zaleganiu z uiszczaniem podatków, opłat lub sk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adek na ubezpieczenia spo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eczne lub zdrowotne</w:t>
      </w:r>
      <w:r w:rsidR="0000774A"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4A49C3D7" w14:textId="415F2F51" w:rsidR="0000774A" w:rsidRPr="0000774A" w:rsidRDefault="0000774A" w:rsidP="0089112D">
      <w:pPr>
        <w:pStyle w:val="Tekstpodstawowy"/>
        <w:ind w:left="10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proofErr w:type="gramStart"/>
      <w:r w:rsidRPr="0000774A">
        <w:rPr>
          <w:rFonts w:ascii="Arial" w:hAnsi="Arial" w:cs="Arial"/>
          <w:i/>
          <w:iCs/>
          <w:sz w:val="22"/>
          <w:szCs w:val="22"/>
        </w:rPr>
        <w:t>albo</w:t>
      </w:r>
      <w:proofErr w:type="gramEnd"/>
    </w:p>
    <w:p w14:paraId="0AEAF3D0" w14:textId="4B7D6576" w:rsidR="0000774A" w:rsidRDefault="0000774A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 nas wydano prawomocny wyrok sądu lub ostateczną</w:t>
      </w:r>
      <w:r w:rsidR="00A22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decyzję administracyjną o zaleganiu z uiszczaniem podatków, opłat lub składek na ubezpieczenia </w:t>
      </w:r>
      <w:r w:rsidR="00A2231A">
        <w:rPr>
          <w:rFonts w:ascii="Arial" w:hAnsi="Arial" w:cs="Arial"/>
          <w:sz w:val="22"/>
          <w:szCs w:val="22"/>
        </w:rPr>
        <w:t xml:space="preserve">społeczne </w:t>
      </w:r>
      <w:r>
        <w:rPr>
          <w:rFonts w:ascii="Arial" w:hAnsi="Arial" w:cs="Arial"/>
          <w:sz w:val="22"/>
          <w:szCs w:val="22"/>
        </w:rPr>
        <w:t>lub zdrowotne, lecz przed upływem złożenia oferty dok</w:t>
      </w:r>
      <w:r w:rsidR="00A2231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naliśmy płatności należnych podatków, op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at lub składek n</w:t>
      </w:r>
      <w:r w:rsidR="00A223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ubezpieczenie społeczne lub zdrowotne wraz z odsetkami lub grzywnami lub zawarliśmy wiążące porozumienie w sprawie sp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at tych należności, na </w:t>
      </w:r>
      <w:proofErr w:type="gramStart"/>
      <w:r>
        <w:rPr>
          <w:rFonts w:ascii="Arial" w:hAnsi="Arial" w:cs="Arial"/>
          <w:sz w:val="22"/>
          <w:szCs w:val="22"/>
        </w:rPr>
        <w:t>potwierdzenie czego</w:t>
      </w:r>
      <w:proofErr w:type="gramEnd"/>
      <w:r>
        <w:rPr>
          <w:rFonts w:ascii="Arial" w:hAnsi="Arial" w:cs="Arial"/>
          <w:sz w:val="22"/>
          <w:szCs w:val="22"/>
        </w:rPr>
        <w:t xml:space="preserve"> przedkładamy dokumenty potwierdzające dokonanie płatności tych należności wraz z ewentualnymi odsetkami lub grzywnami lub zawarcie wiążącego porozumienia w sprawie spłat tych należności</w:t>
      </w:r>
      <w:r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72982AD5" w14:textId="524A7C55" w:rsidR="0000774A" w:rsidRDefault="0000774A" w:rsidP="0089112D">
      <w:pPr>
        <w:pStyle w:val="Tekstpodstawowy"/>
        <w:ind w:left="1080"/>
        <w:rPr>
          <w:rFonts w:ascii="Arial" w:hAnsi="Arial" w:cs="Arial"/>
          <w:b/>
          <w:bCs/>
          <w:i/>
          <w:iCs/>
          <w:sz w:val="22"/>
          <w:szCs w:val="22"/>
        </w:rPr>
      </w:pPr>
      <w:r w:rsidRPr="0000774A">
        <w:rPr>
          <w:rFonts w:ascii="Arial" w:hAnsi="Arial" w:cs="Arial"/>
          <w:b/>
          <w:bCs/>
          <w:i/>
          <w:iCs/>
          <w:sz w:val="22"/>
          <w:szCs w:val="22"/>
        </w:rPr>
        <w:t>*(niepotrzebne skreślić)</w:t>
      </w:r>
    </w:p>
    <w:p w14:paraId="0DF96859" w14:textId="2B6DD3E5" w:rsidR="0000774A" w:rsidRDefault="0000774A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w</w:t>
      </w:r>
      <w:proofErr w:type="gramEnd"/>
      <w:r>
        <w:rPr>
          <w:rFonts w:ascii="Arial" w:hAnsi="Arial" w:cs="Arial"/>
          <w:sz w:val="22"/>
          <w:szCs w:val="22"/>
        </w:rPr>
        <w:t xml:space="preserve"> stosunku do nas nie toczy się postępowanie upadłościowe lub likwidacyjne,</w:t>
      </w:r>
    </w:p>
    <w:p w14:paraId="01C66849" w14:textId="6FFBE872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wszystkie</w:t>
      </w:r>
      <w:proofErr w:type="gramEnd"/>
      <w:r>
        <w:rPr>
          <w:rFonts w:ascii="Arial" w:hAnsi="Arial" w:cs="Arial"/>
          <w:sz w:val="22"/>
          <w:szCs w:val="22"/>
        </w:rPr>
        <w:t xml:space="preserve"> informacje podane w powyższych oświadczeniach są aktualne i zgodne z prawdą.</w:t>
      </w:r>
    </w:p>
    <w:p w14:paraId="3EB25CAC" w14:textId="77777777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Przyjmujemy do wiadomości, że w przypadku poświadczenia przez nas nieprawdy, nasza oferta zostanie odrzucona.</w:t>
      </w:r>
    </w:p>
    <w:p w14:paraId="0A753BE0" w14:textId="2A9864F5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zapoznaliśmy się ze wzorem umowy załączonym do Zapytania Ofertowego, nie wnosimy do niego uwag i w przypadku uznania niniejszej oferty </w:t>
      </w:r>
      <w:r w:rsidR="0089112D"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za  najkorzystniejszą</w:t>
      </w:r>
      <w:proofErr w:type="gramEnd"/>
      <w:r>
        <w:rPr>
          <w:rFonts w:ascii="Arial" w:hAnsi="Arial" w:cs="Arial"/>
          <w:sz w:val="22"/>
          <w:szCs w:val="22"/>
        </w:rPr>
        <w:t xml:space="preserve"> zobowiązujemy się do zawarcia umowy w terminie i </w:t>
      </w:r>
      <w:r w:rsidR="00A2231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miejscu wskazanym przez Zamawiającego.</w:t>
      </w:r>
    </w:p>
    <w:p w14:paraId="3A107EA7" w14:textId="6E5DCEAE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14:paraId="4616DF0F" w14:textId="6CCF616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spełnieniu warunków udziału w postępowaniu (Załącznik nr 6),</w:t>
      </w:r>
    </w:p>
    <w:p w14:paraId="690F1B92" w14:textId="1CC4A1A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niepodleganiu wykluczeniu z postępowania (</w:t>
      </w:r>
      <w:proofErr w:type="spellStart"/>
      <w:r>
        <w:rPr>
          <w:rFonts w:ascii="Arial" w:hAnsi="Arial" w:cs="Arial"/>
          <w:sz w:val="22"/>
          <w:szCs w:val="22"/>
        </w:rPr>
        <w:t>Załacznik</w:t>
      </w:r>
      <w:proofErr w:type="spellEnd"/>
      <w:r>
        <w:rPr>
          <w:rFonts w:ascii="Arial" w:hAnsi="Arial" w:cs="Arial"/>
          <w:sz w:val="22"/>
          <w:szCs w:val="22"/>
        </w:rPr>
        <w:t xml:space="preserve"> nr 7),</w:t>
      </w:r>
    </w:p>
    <w:p w14:paraId="524AC5A8" w14:textId="3365D4A9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oświadczenie o braku powiązań kapitałowych lub osobowych pomiędzy Oferentem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Zamawiającym (Załącznik nr 8),</w:t>
      </w:r>
    </w:p>
    <w:p w14:paraId="198DB180" w14:textId="38DE8BD4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567F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świadczenie o niezgłaszaniu roszczeń w przypadku zakończenia lub unieważnienia postępowania (Załącznik nr 9)</w:t>
      </w:r>
      <w:r w:rsidR="007567F4">
        <w:rPr>
          <w:rFonts w:ascii="Arial" w:hAnsi="Arial" w:cs="Arial"/>
          <w:sz w:val="22"/>
          <w:szCs w:val="22"/>
        </w:rPr>
        <w:t>,</w:t>
      </w:r>
    </w:p>
    <w:p w14:paraId="4CA70760" w14:textId="77ACE2AB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akceptacji wzoru umowy (Załącznik nr 10),</w:t>
      </w:r>
    </w:p>
    <w:p w14:paraId="45611CF8" w14:textId="22AC505A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klauzula informacyjna z art. 13 RODO (Załącznik nr 11),</w:t>
      </w:r>
    </w:p>
    <w:p w14:paraId="18A59582" w14:textId="38EC6E0D" w:rsidR="0047151B" w:rsidRDefault="0047151B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Oferenta w związku z działaniami Rosji destabilizującymi sytuację na Ukrainie i przeciwdziałaniu wspieraniu agresji na Ukrainę</w:t>
      </w:r>
      <w:r w:rsidR="00835045">
        <w:rPr>
          <w:rFonts w:ascii="Arial" w:hAnsi="Arial" w:cs="Arial"/>
          <w:sz w:val="22"/>
          <w:szCs w:val="22"/>
        </w:rPr>
        <w:t xml:space="preserve"> (Załącznik nr 13),</w:t>
      </w:r>
    </w:p>
    <w:p w14:paraId="5C19BB29" w14:textId="649C2013" w:rsidR="00D16FBB" w:rsidRDefault="00D16FBB" w:rsidP="0089112D">
      <w:pPr>
        <w:pStyle w:val="Tekstpodstawowy"/>
        <w:ind w:left="851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kopia aktualnej polisy OC lub innego równoważnego dokumentu wraz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potwierdzeniem opłacenia należnej składki,</w:t>
      </w:r>
    </w:p>
    <w:p w14:paraId="6C123D84" w14:textId="62872371" w:rsidR="00D16FBB" w:rsidRDefault="00D16FBB" w:rsidP="005C65A3">
      <w:pPr>
        <w:pStyle w:val="Tekstpodstawowy"/>
        <w:tabs>
          <w:tab w:val="clear" w:pos="900"/>
          <w:tab w:val="left" w:pos="127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C65A3" w:rsidRPr="005C65A3">
        <w:rPr>
          <w:rFonts w:ascii="Arial" w:hAnsi="Arial" w:cs="Arial"/>
          <w:sz w:val="22"/>
          <w:szCs w:val="22"/>
        </w:rPr>
        <w:t xml:space="preserve">kopie dokumentów potwierdzających </w:t>
      </w:r>
      <w:proofErr w:type="gramStart"/>
      <w:r w:rsidR="005C65A3" w:rsidRPr="005C65A3">
        <w:rPr>
          <w:rFonts w:ascii="Arial" w:hAnsi="Arial" w:cs="Arial"/>
          <w:sz w:val="22"/>
          <w:szCs w:val="22"/>
        </w:rPr>
        <w:t>realizację co</w:t>
      </w:r>
      <w:proofErr w:type="gramEnd"/>
      <w:r w:rsidR="005C65A3" w:rsidRPr="005C65A3">
        <w:rPr>
          <w:rFonts w:ascii="Arial" w:hAnsi="Arial" w:cs="Arial"/>
          <w:sz w:val="22"/>
          <w:szCs w:val="22"/>
        </w:rPr>
        <w:t xml:space="preserve"> najmniej dwóch dostaw odpowiadających charakterem przedmiotowi postępowania tj. dostaw i wdrożeń podobnych funkcjonalnie maszyn do oferowanej maszyny, zrealizowanych w ciągu ostatnich 2 lat przed upływem terminu składania ofert, a jeżeli okres prowadzenia działalności przez Oferenta jest krótszy – w tym okresie,</w:t>
      </w:r>
    </w:p>
    <w:p w14:paraId="2CDA2EC4" w14:textId="1EF3A057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8833E3">
        <w:rPr>
          <w:rFonts w:ascii="Arial" w:hAnsi="Arial" w:cs="Arial"/>
          <w:sz w:val="22"/>
          <w:szCs w:val="22"/>
        </w:rPr>
        <w:t>oświedczenie</w:t>
      </w:r>
      <w:proofErr w:type="spellEnd"/>
      <w:r w:rsidR="008833E3">
        <w:rPr>
          <w:rFonts w:ascii="Arial" w:hAnsi="Arial" w:cs="Arial"/>
          <w:sz w:val="22"/>
          <w:szCs w:val="22"/>
        </w:rPr>
        <w:t xml:space="preserve"> o deklaracji zgodności WE i znaku CE urządzenia (Załącznik nr 14)</w:t>
      </w:r>
      <w:r>
        <w:rPr>
          <w:rFonts w:ascii="Arial" w:hAnsi="Arial" w:cs="Arial"/>
          <w:sz w:val="22"/>
          <w:szCs w:val="22"/>
        </w:rPr>
        <w:t>,</w:t>
      </w:r>
    </w:p>
    <w:p w14:paraId="214B66DE" w14:textId="50DFB79D" w:rsidR="00C4718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47184" w:rsidRPr="00C47184">
        <w:rPr>
          <w:rFonts w:ascii="Arial" w:hAnsi="Arial" w:cs="Arial"/>
          <w:sz w:val="22"/>
          <w:szCs w:val="22"/>
        </w:rPr>
        <w:t>szczegółow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specyfikacj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techniczn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oferowanej maszyny</w:t>
      </w:r>
      <w:r w:rsidR="00C47184">
        <w:rPr>
          <w:rFonts w:ascii="Arial" w:hAnsi="Arial" w:cs="Arial"/>
          <w:sz w:val="22"/>
          <w:szCs w:val="22"/>
        </w:rPr>
        <w:t xml:space="preserve">, </w:t>
      </w:r>
    </w:p>
    <w:p w14:paraId="050E4E24" w14:textId="64B610E9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pełnomocnictwo do podpisania </w:t>
      </w:r>
      <w:proofErr w:type="gramStart"/>
      <w:r>
        <w:rPr>
          <w:rFonts w:ascii="Arial" w:hAnsi="Arial" w:cs="Arial"/>
          <w:sz w:val="22"/>
          <w:szCs w:val="22"/>
        </w:rPr>
        <w:t>oferty (jeśli</w:t>
      </w:r>
      <w:proofErr w:type="gramEnd"/>
      <w:r>
        <w:rPr>
          <w:rFonts w:ascii="Arial" w:hAnsi="Arial" w:cs="Arial"/>
          <w:sz w:val="22"/>
          <w:szCs w:val="22"/>
        </w:rPr>
        <w:t xml:space="preserve"> nie wynika z dokumentów rejestrowych),</w:t>
      </w:r>
    </w:p>
    <w:p w14:paraId="2C7968DA" w14:textId="1757F4B9" w:rsidR="00C47184" w:rsidRDefault="00C47184" w:rsidP="0089112D">
      <w:pPr>
        <w:pStyle w:val="Tekstpodstawowy"/>
        <w:ind w:left="851" w:hanging="13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- aktualny 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odpis z właściwego rejestru albo zaświadczenie o wpisie do ewidencji działalności gospodarczej </w:t>
      </w:r>
      <w:r w:rsidRPr="00C47184">
        <w:rPr>
          <w:rFonts w:ascii="Arial" w:hAnsi="Arial" w:cs="Arial"/>
          <w:sz w:val="22"/>
          <w:szCs w:val="22"/>
        </w:rPr>
        <w:t>wystawione nie wcześniej niż 3 miesiące przed upływem terminu składania ofert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39DC9EA" w14:textId="00F0AAB4" w:rsidR="00C47184" w:rsidRPr="00C47184" w:rsidRDefault="00C47184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Zaświadczeni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z: ZUS-u i Urzędu Skarbowego o niezaleganiu z należnościami wystawione nie wcześniej niż 3 miesiące przed upływem terminu składania ofert.</w:t>
      </w:r>
    </w:p>
    <w:p w14:paraId="54B9734F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664B7438" w14:textId="77777777" w:rsidR="00084066" w:rsidRDefault="00084066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365D3E16" w14:textId="77777777" w:rsidR="005C65A3" w:rsidRDefault="005C65A3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3223AB9C" w14:textId="77777777" w:rsidR="005C65A3" w:rsidRDefault="005C65A3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A84F1C0" w14:textId="4021E2DB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4D8A32F" w14:textId="244C650E" w:rsidR="00D16FBB" w:rsidRPr="00D16FBB" w:rsidRDefault="00B67B4B" w:rsidP="0089112D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>Czytelny</w:t>
      </w:r>
      <w:r w:rsidR="00D16FBB">
        <w:rPr>
          <w:rFonts w:ascii="Arial" w:hAnsi="Arial" w:cs="Arial"/>
          <w:i/>
          <w:iCs/>
          <w:sz w:val="22"/>
          <w:szCs w:val="22"/>
        </w:rPr>
        <w:t>/e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 xml:space="preserve"> podpis/y osób umocowanych do reprezentowania Oferenta</w:t>
      </w:r>
      <w:r>
        <w:rPr>
          <w:rFonts w:ascii="Arial" w:hAnsi="Arial" w:cs="Arial"/>
          <w:i/>
          <w:iCs/>
          <w:sz w:val="22"/>
          <w:szCs w:val="22"/>
        </w:rPr>
        <w:t>, miejscowość, data</w:t>
      </w:r>
    </w:p>
    <w:sectPr w:rsidR="00D16FBB" w:rsidRPr="00D16FBB" w:rsidSect="009414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C98C" w14:textId="77777777" w:rsidR="000F36CD" w:rsidRDefault="000F36CD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0F36CD" w:rsidRDefault="000F36CD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2CFAF23F" w14:textId="6F61A676" w:rsidR="000F36CD" w:rsidRDefault="00DB68F3" w:rsidP="00571133">
            <w:pPr>
              <w:pStyle w:val="Stopka"/>
              <w:jc w:val="right"/>
            </w:pPr>
            <w:r>
              <w:pict w14:anchorId="130184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45pt;height:27.05pt">
                  <v:imagedata r:id="rId1" o:title="AT_logo_111_135"/>
                </v:shape>
              </w:pict>
            </w:r>
            <w:r w:rsidR="00571133">
              <w:t xml:space="preserve"> </w:t>
            </w:r>
            <w:r w:rsidR="00941486">
              <w:t xml:space="preserve"> </w:t>
            </w:r>
            <w:r w:rsidR="00571133" w:rsidRPr="00571133">
              <w:rPr>
                <w:i/>
              </w:rPr>
              <w:t xml:space="preserve">ALTEL </w:t>
            </w:r>
            <w:proofErr w:type="spellStart"/>
            <w:r w:rsidR="00571133" w:rsidRPr="00571133">
              <w:rPr>
                <w:i/>
              </w:rPr>
              <w:t>Wicha</w:t>
            </w:r>
            <w:proofErr w:type="spellEnd"/>
            <w:r w:rsidR="00571133" w:rsidRPr="00571133">
              <w:rPr>
                <w:i/>
              </w:rPr>
              <w:t>, Gołda Spółka Jawna</w:t>
            </w:r>
            <w:r w:rsidR="00571133">
              <w:tab/>
            </w:r>
            <w:r w:rsidR="00571133">
              <w:tab/>
            </w:r>
            <w:r w:rsidR="000F36CD" w:rsidRPr="00EC0766">
              <w:rPr>
                <w:rFonts w:ascii="Arial" w:hAnsi="Arial" w:cs="Arial"/>
              </w:rPr>
              <w:t xml:space="preserve">Strona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PAGE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4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  <w:r w:rsidR="000F36CD" w:rsidRPr="00EC0766">
              <w:rPr>
                <w:rFonts w:ascii="Arial" w:hAnsi="Arial" w:cs="Arial"/>
              </w:rPr>
              <w:t xml:space="preserve"> z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NUMPAGES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5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6CC34" w14:textId="5AEBD317" w:rsidR="000F36CD" w:rsidRPr="00C7266F" w:rsidRDefault="000F36CD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 w:rsidR="00571133"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 w:rsidR="00571133">
      <w:rPr>
        <w:rFonts w:ascii="Arial" w:hAnsi="Arial" w:cs="Arial"/>
        <w:noProof/>
      </w:rPr>
      <w:t>5</w:t>
    </w:r>
    <w:r w:rsidRPr="00C7266F">
      <w:rPr>
        <w:rFonts w:ascii="Arial" w:hAnsi="Arial" w:cs="Arial"/>
      </w:rPr>
      <w:fldChar w:fldCharType="end"/>
    </w:r>
  </w:p>
  <w:p w14:paraId="76342AC3" w14:textId="3AA37085" w:rsidR="000F36CD" w:rsidRPr="00C7266F" w:rsidRDefault="00571133" w:rsidP="00571133">
    <w:pPr>
      <w:pStyle w:val="Stopka"/>
      <w:rPr>
        <w:rFonts w:ascii="Arial" w:hAnsi="Arial" w:cs="Arial"/>
      </w:rPr>
    </w:pPr>
    <w:r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B9B7" w14:textId="77777777" w:rsidR="000F36CD" w:rsidRDefault="000F36CD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0F36CD" w:rsidRDefault="000F36CD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423EF146" w:rsidR="000F36CD" w:rsidRDefault="000F36CD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FA3CC" w14:textId="627DFFEB" w:rsidR="000F36CD" w:rsidRDefault="000F36CD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E9E"/>
    <w:multiLevelType w:val="hybridMultilevel"/>
    <w:tmpl w:val="C3C4E55C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8BC2206E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3337"/>
    <w:multiLevelType w:val="hybridMultilevel"/>
    <w:tmpl w:val="647E8AF8"/>
    <w:lvl w:ilvl="0" w:tplc="FD320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41C43"/>
    <w:multiLevelType w:val="hybridMultilevel"/>
    <w:tmpl w:val="1EE0C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0A7A"/>
    <w:multiLevelType w:val="hybridMultilevel"/>
    <w:tmpl w:val="3ECE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D55A63"/>
    <w:multiLevelType w:val="hybridMultilevel"/>
    <w:tmpl w:val="F62CA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E30E5"/>
    <w:multiLevelType w:val="hybridMultilevel"/>
    <w:tmpl w:val="E2DC8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A65382"/>
    <w:multiLevelType w:val="hybridMultilevel"/>
    <w:tmpl w:val="9872D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773"/>
    <w:multiLevelType w:val="hybridMultilevel"/>
    <w:tmpl w:val="E52C8434"/>
    <w:lvl w:ilvl="0" w:tplc="5D6670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2E7437"/>
    <w:multiLevelType w:val="hybridMultilevel"/>
    <w:tmpl w:val="638A403A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7"/>
  </w:num>
  <w:num w:numId="3">
    <w:abstractNumId w:val="13"/>
  </w:num>
  <w:num w:numId="4">
    <w:abstractNumId w:val="36"/>
  </w:num>
  <w:num w:numId="5">
    <w:abstractNumId w:val="34"/>
  </w:num>
  <w:num w:numId="6">
    <w:abstractNumId w:val="24"/>
  </w:num>
  <w:num w:numId="7">
    <w:abstractNumId w:val="26"/>
  </w:num>
  <w:num w:numId="8">
    <w:abstractNumId w:val="30"/>
  </w:num>
  <w:num w:numId="9">
    <w:abstractNumId w:val="11"/>
  </w:num>
  <w:num w:numId="10">
    <w:abstractNumId w:val="17"/>
  </w:num>
  <w:num w:numId="11">
    <w:abstractNumId w:val="35"/>
  </w:num>
  <w:num w:numId="12">
    <w:abstractNumId w:val="21"/>
  </w:num>
  <w:num w:numId="13">
    <w:abstractNumId w:val="31"/>
  </w:num>
  <w:num w:numId="14">
    <w:abstractNumId w:val="38"/>
  </w:num>
  <w:num w:numId="15">
    <w:abstractNumId w:val="20"/>
  </w:num>
  <w:num w:numId="16">
    <w:abstractNumId w:val="27"/>
  </w:num>
  <w:num w:numId="17">
    <w:abstractNumId w:val="1"/>
  </w:num>
  <w:num w:numId="18">
    <w:abstractNumId w:val="10"/>
  </w:num>
  <w:num w:numId="19">
    <w:abstractNumId w:val="2"/>
  </w:num>
  <w:num w:numId="20">
    <w:abstractNumId w:val="9"/>
  </w:num>
  <w:num w:numId="21">
    <w:abstractNumId w:val="19"/>
  </w:num>
  <w:num w:numId="22">
    <w:abstractNumId w:val="5"/>
  </w:num>
  <w:num w:numId="23">
    <w:abstractNumId w:val="8"/>
  </w:num>
  <w:num w:numId="24">
    <w:abstractNumId w:val="25"/>
  </w:num>
  <w:num w:numId="25">
    <w:abstractNumId w:val="23"/>
  </w:num>
  <w:num w:numId="26">
    <w:abstractNumId w:val="22"/>
  </w:num>
  <w:num w:numId="27">
    <w:abstractNumId w:val="15"/>
  </w:num>
  <w:num w:numId="28">
    <w:abstractNumId w:val="33"/>
  </w:num>
  <w:num w:numId="29">
    <w:abstractNumId w:val="28"/>
  </w:num>
  <w:num w:numId="30">
    <w:abstractNumId w:val="3"/>
  </w:num>
  <w:num w:numId="31">
    <w:abstractNumId w:val="12"/>
  </w:num>
  <w:num w:numId="32">
    <w:abstractNumId w:val="14"/>
  </w:num>
  <w:num w:numId="33">
    <w:abstractNumId w:val="7"/>
  </w:num>
  <w:num w:numId="34">
    <w:abstractNumId w:val="18"/>
  </w:num>
  <w:num w:numId="35">
    <w:abstractNumId w:val="16"/>
  </w:num>
  <w:num w:numId="36">
    <w:abstractNumId w:val="29"/>
  </w:num>
  <w:num w:numId="37">
    <w:abstractNumId w:val="6"/>
  </w:num>
  <w:num w:numId="38">
    <w:abstractNumId w:val="0"/>
  </w:num>
  <w:num w:numId="39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06161"/>
    <w:rsid w:val="0000774A"/>
    <w:rsid w:val="00013000"/>
    <w:rsid w:val="000166AE"/>
    <w:rsid w:val="00030DF7"/>
    <w:rsid w:val="00036D87"/>
    <w:rsid w:val="00041D01"/>
    <w:rsid w:val="00050CC1"/>
    <w:rsid w:val="000605F3"/>
    <w:rsid w:val="00062550"/>
    <w:rsid w:val="0006272F"/>
    <w:rsid w:val="000637B2"/>
    <w:rsid w:val="000659D3"/>
    <w:rsid w:val="000674B0"/>
    <w:rsid w:val="000814C7"/>
    <w:rsid w:val="00084066"/>
    <w:rsid w:val="000971D5"/>
    <w:rsid w:val="000C26E1"/>
    <w:rsid w:val="000C64EC"/>
    <w:rsid w:val="000D0137"/>
    <w:rsid w:val="000D5BDA"/>
    <w:rsid w:val="000E1926"/>
    <w:rsid w:val="000E75E9"/>
    <w:rsid w:val="000F0B30"/>
    <w:rsid w:val="000F36CD"/>
    <w:rsid w:val="00104BD2"/>
    <w:rsid w:val="00121D42"/>
    <w:rsid w:val="0013636C"/>
    <w:rsid w:val="00140358"/>
    <w:rsid w:val="00146A7D"/>
    <w:rsid w:val="00151E12"/>
    <w:rsid w:val="00157D7A"/>
    <w:rsid w:val="00162B42"/>
    <w:rsid w:val="00162D5D"/>
    <w:rsid w:val="0017070C"/>
    <w:rsid w:val="001A220F"/>
    <w:rsid w:val="001B6334"/>
    <w:rsid w:val="001C28EE"/>
    <w:rsid w:val="001D5E92"/>
    <w:rsid w:val="001E0C54"/>
    <w:rsid w:val="001E3829"/>
    <w:rsid w:val="001E7751"/>
    <w:rsid w:val="001F4D94"/>
    <w:rsid w:val="00207CE7"/>
    <w:rsid w:val="002252C5"/>
    <w:rsid w:val="002264A4"/>
    <w:rsid w:val="0022677B"/>
    <w:rsid w:val="002331DB"/>
    <w:rsid w:val="0023624C"/>
    <w:rsid w:val="0024372C"/>
    <w:rsid w:val="00246A8A"/>
    <w:rsid w:val="00253279"/>
    <w:rsid w:val="00257321"/>
    <w:rsid w:val="0027102F"/>
    <w:rsid w:val="002712C2"/>
    <w:rsid w:val="00280316"/>
    <w:rsid w:val="0029259A"/>
    <w:rsid w:val="002A26BB"/>
    <w:rsid w:val="002A39BE"/>
    <w:rsid w:val="002B3A56"/>
    <w:rsid w:val="002B575C"/>
    <w:rsid w:val="002C68AD"/>
    <w:rsid w:val="002C75C3"/>
    <w:rsid w:val="002C77D8"/>
    <w:rsid w:val="002D7830"/>
    <w:rsid w:val="002F184A"/>
    <w:rsid w:val="002F563A"/>
    <w:rsid w:val="003001F6"/>
    <w:rsid w:val="00305040"/>
    <w:rsid w:val="003171C4"/>
    <w:rsid w:val="00322D7F"/>
    <w:rsid w:val="0032614C"/>
    <w:rsid w:val="00332A4C"/>
    <w:rsid w:val="00345F95"/>
    <w:rsid w:val="00353610"/>
    <w:rsid w:val="0035672F"/>
    <w:rsid w:val="00365378"/>
    <w:rsid w:val="00371AB3"/>
    <w:rsid w:val="00372EEC"/>
    <w:rsid w:val="003834A6"/>
    <w:rsid w:val="0039044A"/>
    <w:rsid w:val="003932B9"/>
    <w:rsid w:val="0039536A"/>
    <w:rsid w:val="00396AFE"/>
    <w:rsid w:val="003B7D76"/>
    <w:rsid w:val="003C179D"/>
    <w:rsid w:val="003F6C12"/>
    <w:rsid w:val="00400998"/>
    <w:rsid w:val="00401039"/>
    <w:rsid w:val="00411BC9"/>
    <w:rsid w:val="0041252C"/>
    <w:rsid w:val="004230F6"/>
    <w:rsid w:val="00432758"/>
    <w:rsid w:val="00456BB5"/>
    <w:rsid w:val="00460AA7"/>
    <w:rsid w:val="00463CE8"/>
    <w:rsid w:val="00467C4F"/>
    <w:rsid w:val="0047151B"/>
    <w:rsid w:val="00471532"/>
    <w:rsid w:val="00474AB7"/>
    <w:rsid w:val="0047691F"/>
    <w:rsid w:val="0048497A"/>
    <w:rsid w:val="00493AAD"/>
    <w:rsid w:val="00494D24"/>
    <w:rsid w:val="004A4690"/>
    <w:rsid w:val="004A4D2A"/>
    <w:rsid w:val="004A581C"/>
    <w:rsid w:val="004B5DCD"/>
    <w:rsid w:val="004C12FA"/>
    <w:rsid w:val="004D7A8B"/>
    <w:rsid w:val="004E1447"/>
    <w:rsid w:val="004F3080"/>
    <w:rsid w:val="004F351C"/>
    <w:rsid w:val="004F563E"/>
    <w:rsid w:val="004F5CD6"/>
    <w:rsid w:val="005031E1"/>
    <w:rsid w:val="005060E3"/>
    <w:rsid w:val="00513AD8"/>
    <w:rsid w:val="00517673"/>
    <w:rsid w:val="00536214"/>
    <w:rsid w:val="00536EF6"/>
    <w:rsid w:val="00546448"/>
    <w:rsid w:val="0055123C"/>
    <w:rsid w:val="00551699"/>
    <w:rsid w:val="005529F3"/>
    <w:rsid w:val="00564827"/>
    <w:rsid w:val="00565799"/>
    <w:rsid w:val="005677DE"/>
    <w:rsid w:val="00571133"/>
    <w:rsid w:val="005854E2"/>
    <w:rsid w:val="005947BB"/>
    <w:rsid w:val="00597EE0"/>
    <w:rsid w:val="005B194A"/>
    <w:rsid w:val="005B1FEE"/>
    <w:rsid w:val="005B2C11"/>
    <w:rsid w:val="005B2F8C"/>
    <w:rsid w:val="005B6BBB"/>
    <w:rsid w:val="005C65A3"/>
    <w:rsid w:val="005E1DEB"/>
    <w:rsid w:val="005E5E10"/>
    <w:rsid w:val="005F6E8D"/>
    <w:rsid w:val="00615B39"/>
    <w:rsid w:val="00640455"/>
    <w:rsid w:val="0064080F"/>
    <w:rsid w:val="00640B23"/>
    <w:rsid w:val="00646228"/>
    <w:rsid w:val="00654963"/>
    <w:rsid w:val="00667E30"/>
    <w:rsid w:val="00676ECE"/>
    <w:rsid w:val="006A11EE"/>
    <w:rsid w:val="006A335A"/>
    <w:rsid w:val="006A3599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F1C81"/>
    <w:rsid w:val="006F5AEB"/>
    <w:rsid w:val="007206A0"/>
    <w:rsid w:val="00730BF2"/>
    <w:rsid w:val="00731BFF"/>
    <w:rsid w:val="007365D0"/>
    <w:rsid w:val="007421B9"/>
    <w:rsid w:val="007567F4"/>
    <w:rsid w:val="007603F8"/>
    <w:rsid w:val="00771033"/>
    <w:rsid w:val="00776770"/>
    <w:rsid w:val="00776CFC"/>
    <w:rsid w:val="00777DC2"/>
    <w:rsid w:val="00783A54"/>
    <w:rsid w:val="00786ABD"/>
    <w:rsid w:val="007962F6"/>
    <w:rsid w:val="007B19BE"/>
    <w:rsid w:val="007C197C"/>
    <w:rsid w:val="007D5D66"/>
    <w:rsid w:val="007F2741"/>
    <w:rsid w:val="007F28AE"/>
    <w:rsid w:val="007F7EF6"/>
    <w:rsid w:val="008065BB"/>
    <w:rsid w:val="0081086A"/>
    <w:rsid w:val="0081326B"/>
    <w:rsid w:val="0082401C"/>
    <w:rsid w:val="00835045"/>
    <w:rsid w:val="00853EE1"/>
    <w:rsid w:val="00857745"/>
    <w:rsid w:val="008665AD"/>
    <w:rsid w:val="00876CB6"/>
    <w:rsid w:val="00880AF2"/>
    <w:rsid w:val="008833E3"/>
    <w:rsid w:val="00885AA2"/>
    <w:rsid w:val="0089112D"/>
    <w:rsid w:val="00896DF9"/>
    <w:rsid w:val="008D06C4"/>
    <w:rsid w:val="008D27EC"/>
    <w:rsid w:val="008D53E4"/>
    <w:rsid w:val="008E3947"/>
    <w:rsid w:val="008F5943"/>
    <w:rsid w:val="008F7279"/>
    <w:rsid w:val="009164BF"/>
    <w:rsid w:val="00923104"/>
    <w:rsid w:val="0093363C"/>
    <w:rsid w:val="00941486"/>
    <w:rsid w:val="00944C3E"/>
    <w:rsid w:val="009476BD"/>
    <w:rsid w:val="009628D8"/>
    <w:rsid w:val="00967F86"/>
    <w:rsid w:val="00970BC3"/>
    <w:rsid w:val="009732D7"/>
    <w:rsid w:val="00996DAE"/>
    <w:rsid w:val="009A29E3"/>
    <w:rsid w:val="009A47F0"/>
    <w:rsid w:val="009A5531"/>
    <w:rsid w:val="009A77EF"/>
    <w:rsid w:val="009B2890"/>
    <w:rsid w:val="009C274E"/>
    <w:rsid w:val="009D0F78"/>
    <w:rsid w:val="009D49D2"/>
    <w:rsid w:val="009D4D8F"/>
    <w:rsid w:val="009D57C7"/>
    <w:rsid w:val="00A044F5"/>
    <w:rsid w:val="00A2231A"/>
    <w:rsid w:val="00A24A39"/>
    <w:rsid w:val="00A2732B"/>
    <w:rsid w:val="00A27AAF"/>
    <w:rsid w:val="00A34693"/>
    <w:rsid w:val="00A5115B"/>
    <w:rsid w:val="00A52B52"/>
    <w:rsid w:val="00A61200"/>
    <w:rsid w:val="00A63BE5"/>
    <w:rsid w:val="00A74062"/>
    <w:rsid w:val="00A75279"/>
    <w:rsid w:val="00A81E9B"/>
    <w:rsid w:val="00A85761"/>
    <w:rsid w:val="00A85AB9"/>
    <w:rsid w:val="00A85E8B"/>
    <w:rsid w:val="00A86139"/>
    <w:rsid w:val="00A90984"/>
    <w:rsid w:val="00A93CB0"/>
    <w:rsid w:val="00A9459C"/>
    <w:rsid w:val="00A970D3"/>
    <w:rsid w:val="00AA6B08"/>
    <w:rsid w:val="00AC2765"/>
    <w:rsid w:val="00AD5A94"/>
    <w:rsid w:val="00AE09BA"/>
    <w:rsid w:val="00AE4020"/>
    <w:rsid w:val="00AE536B"/>
    <w:rsid w:val="00AF6F11"/>
    <w:rsid w:val="00B37971"/>
    <w:rsid w:val="00B40121"/>
    <w:rsid w:val="00B52884"/>
    <w:rsid w:val="00B52D84"/>
    <w:rsid w:val="00B66F63"/>
    <w:rsid w:val="00B67B4B"/>
    <w:rsid w:val="00B736DA"/>
    <w:rsid w:val="00B96FA3"/>
    <w:rsid w:val="00BD2131"/>
    <w:rsid w:val="00BE0A0E"/>
    <w:rsid w:val="00BE325A"/>
    <w:rsid w:val="00C00E2C"/>
    <w:rsid w:val="00C0340F"/>
    <w:rsid w:val="00C076B9"/>
    <w:rsid w:val="00C17A8F"/>
    <w:rsid w:val="00C26D21"/>
    <w:rsid w:val="00C27621"/>
    <w:rsid w:val="00C31A45"/>
    <w:rsid w:val="00C4633E"/>
    <w:rsid w:val="00C47184"/>
    <w:rsid w:val="00C57629"/>
    <w:rsid w:val="00C61E5F"/>
    <w:rsid w:val="00C7266F"/>
    <w:rsid w:val="00C80C1E"/>
    <w:rsid w:val="00C84CEF"/>
    <w:rsid w:val="00C941FC"/>
    <w:rsid w:val="00CA5F9B"/>
    <w:rsid w:val="00CB51DD"/>
    <w:rsid w:val="00CD5B51"/>
    <w:rsid w:val="00CD7920"/>
    <w:rsid w:val="00CE5548"/>
    <w:rsid w:val="00D11D40"/>
    <w:rsid w:val="00D16112"/>
    <w:rsid w:val="00D16FBB"/>
    <w:rsid w:val="00D36CBE"/>
    <w:rsid w:val="00D42CE7"/>
    <w:rsid w:val="00D7164C"/>
    <w:rsid w:val="00D725EB"/>
    <w:rsid w:val="00D72C56"/>
    <w:rsid w:val="00DB68F3"/>
    <w:rsid w:val="00DD0869"/>
    <w:rsid w:val="00DD0EF2"/>
    <w:rsid w:val="00DD6758"/>
    <w:rsid w:val="00DE31D2"/>
    <w:rsid w:val="00E01DF0"/>
    <w:rsid w:val="00E02A71"/>
    <w:rsid w:val="00E041E5"/>
    <w:rsid w:val="00E16B82"/>
    <w:rsid w:val="00E23AB7"/>
    <w:rsid w:val="00E27BDE"/>
    <w:rsid w:val="00E33690"/>
    <w:rsid w:val="00E3432E"/>
    <w:rsid w:val="00E36DC8"/>
    <w:rsid w:val="00E50DFD"/>
    <w:rsid w:val="00E52A94"/>
    <w:rsid w:val="00E63363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B7B5C"/>
    <w:rsid w:val="00EC0766"/>
    <w:rsid w:val="00EF2572"/>
    <w:rsid w:val="00EF342F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7C90"/>
    <w:rsid w:val="00F50D29"/>
    <w:rsid w:val="00F53D02"/>
    <w:rsid w:val="00F547D6"/>
    <w:rsid w:val="00F616A9"/>
    <w:rsid w:val="00F63E30"/>
    <w:rsid w:val="00F66AFB"/>
    <w:rsid w:val="00F80FDC"/>
    <w:rsid w:val="00F84210"/>
    <w:rsid w:val="00F860F5"/>
    <w:rsid w:val="00F95121"/>
    <w:rsid w:val="00F95CBE"/>
    <w:rsid w:val="00FA4882"/>
    <w:rsid w:val="00FA6582"/>
    <w:rsid w:val="00FD246C"/>
    <w:rsid w:val="00FF0839"/>
    <w:rsid w:val="00FF33B1"/>
    <w:rsid w:val="00FF589C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9B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http://www.w3.org/XML/1998/namespace"/>
    <ds:schemaRef ds:uri="fa064913-1d6d-475c-8ce2-4ff7b9c6439f"/>
    <ds:schemaRef ds:uri="http://purl.org/dc/elements/1.1/"/>
    <ds:schemaRef ds:uri="http://purl.org/dc/terms/"/>
    <ds:schemaRef ds:uri="http://schemas.microsoft.com/office/2006/metadata/properties"/>
    <ds:schemaRef ds:uri="57ea731b-029e-4813-adcc-484a8be04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2304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Radoslaw Wicha</cp:lastModifiedBy>
  <cp:revision>19</cp:revision>
  <cp:lastPrinted>2023-12-19T09:03:00Z</cp:lastPrinted>
  <dcterms:created xsi:type="dcterms:W3CDTF">2024-12-15T16:43:00Z</dcterms:created>
  <dcterms:modified xsi:type="dcterms:W3CDTF">2025-01-12T18:02:00Z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